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C3A11" w14:textId="131C97B6" w:rsidR="008D23FA" w:rsidRDefault="008D23FA" w:rsidP="004F74E3">
      <w:pPr>
        <w:pStyle w:val="Tytu"/>
        <w:spacing w:before="360" w:line="276" w:lineRule="auto"/>
        <w:jc w:val="left"/>
      </w:pPr>
      <w:r w:rsidRPr="00C21245">
        <w:t>Analiza zgodności aglomeracji z Dyrektywą 91/271/EWG</w:t>
      </w:r>
    </w:p>
    <w:p w14:paraId="2E8B7B51" w14:textId="77777777" w:rsidR="00E530D8" w:rsidRPr="00722F19" w:rsidRDefault="00E530D8" w:rsidP="004F74E3">
      <w:pPr>
        <w:rPr>
          <w:rFonts w:cs="Arial"/>
          <w:b/>
          <w:bCs/>
        </w:rPr>
      </w:pPr>
      <w:r w:rsidRPr="00722F19">
        <w:rPr>
          <w:rFonts w:cs="Arial"/>
          <w:b/>
          <w:bCs/>
        </w:rPr>
        <w:t>do wniosku o dofinansowanie projektu pn.</w:t>
      </w:r>
    </w:p>
    <w:p w14:paraId="38069C15" w14:textId="77777777" w:rsidR="00E530D8" w:rsidRPr="0032412E" w:rsidRDefault="00E530D8" w:rsidP="004F74E3">
      <w:pPr>
        <w:tabs>
          <w:tab w:val="center" w:leader="dot" w:pos="2835"/>
        </w:tabs>
        <w:spacing w:after="0"/>
        <w:rPr>
          <w:rFonts w:cs="Arial"/>
        </w:rPr>
      </w:pPr>
      <w:r>
        <w:rPr>
          <w:rFonts w:cs="Arial"/>
        </w:rPr>
        <w:tab/>
      </w:r>
    </w:p>
    <w:p w14:paraId="709E9A4F" w14:textId="77777777" w:rsidR="00E530D8" w:rsidRPr="0032412E" w:rsidRDefault="00E530D8" w:rsidP="004F74E3">
      <w:pPr>
        <w:spacing w:after="240"/>
        <w:rPr>
          <w:rFonts w:cs="Arial"/>
          <w:sz w:val="18"/>
          <w:szCs w:val="18"/>
        </w:rPr>
      </w:pPr>
      <w:r w:rsidRPr="0032412E">
        <w:rPr>
          <w:rFonts w:cs="Arial"/>
          <w:sz w:val="18"/>
          <w:szCs w:val="18"/>
        </w:rPr>
        <w:t>(nazwa projektu)</w:t>
      </w:r>
    </w:p>
    <w:p w14:paraId="4101AB6E" w14:textId="1D9BDA23" w:rsidR="00E400A5" w:rsidRPr="00282049" w:rsidRDefault="00E400A5" w:rsidP="004F74E3">
      <w:pPr>
        <w:pStyle w:val="Podtytu"/>
        <w:spacing w:before="600"/>
        <w:rPr>
          <w:b w:val="0"/>
        </w:rPr>
      </w:pPr>
      <w:r w:rsidRPr="00282049">
        <w:t>Wstępn</w:t>
      </w:r>
      <w:r w:rsidR="006C0C9A" w:rsidRPr="00282049">
        <w:t>a instrukcja</w:t>
      </w:r>
      <w:r w:rsidRPr="00282049">
        <w:t xml:space="preserve"> dotycząc</w:t>
      </w:r>
      <w:r w:rsidR="006C0C9A" w:rsidRPr="00282049">
        <w:t>a</w:t>
      </w:r>
      <w:r w:rsidRPr="00282049">
        <w:t xml:space="preserve"> treści Załącznika</w:t>
      </w:r>
    </w:p>
    <w:p w14:paraId="37874781" w14:textId="0648A993" w:rsidR="00777CCD" w:rsidRPr="00F05830" w:rsidRDefault="00A12134" w:rsidP="004F74E3">
      <w:pPr>
        <w:pStyle w:val="Default"/>
        <w:numPr>
          <w:ilvl w:val="0"/>
          <w:numId w:val="14"/>
        </w:numPr>
        <w:spacing w:after="120" w:line="276" w:lineRule="auto"/>
        <w:rPr>
          <w:rFonts w:ascii="Open Sans Light" w:hAnsi="Open Sans Light"/>
          <w:i/>
        </w:rPr>
      </w:pPr>
      <w:r w:rsidRPr="00F05830">
        <w:rPr>
          <w:rFonts w:ascii="Open Sans Light" w:hAnsi="Open Sans Light"/>
          <w:bCs/>
          <w:i/>
          <w:sz w:val="20"/>
          <w:szCs w:val="20"/>
        </w:rPr>
        <w:t xml:space="preserve">Informacje podane w tym </w:t>
      </w:r>
      <w:r w:rsidR="00E400A5" w:rsidRPr="00F05830">
        <w:rPr>
          <w:rFonts w:ascii="Open Sans Light" w:hAnsi="Open Sans Light"/>
          <w:bCs/>
          <w:i/>
          <w:sz w:val="20"/>
          <w:szCs w:val="20"/>
        </w:rPr>
        <w:t>Z</w:t>
      </w:r>
      <w:r w:rsidRPr="00F05830">
        <w:rPr>
          <w:rFonts w:ascii="Open Sans Light" w:hAnsi="Open Sans Light"/>
          <w:bCs/>
          <w:i/>
          <w:sz w:val="20"/>
          <w:szCs w:val="20"/>
        </w:rPr>
        <w:t xml:space="preserve">ałączniku powinny wynikać z danych wskazanych w </w:t>
      </w:r>
      <w:r w:rsidR="00E400A5" w:rsidRPr="00F05830">
        <w:rPr>
          <w:rFonts w:ascii="Open Sans Light" w:hAnsi="Open Sans Light"/>
          <w:bCs/>
          <w:i/>
          <w:sz w:val="20"/>
          <w:szCs w:val="20"/>
        </w:rPr>
        <w:t>Z</w:t>
      </w:r>
      <w:r w:rsidRPr="00F05830">
        <w:rPr>
          <w:rFonts w:ascii="Open Sans Light" w:hAnsi="Open Sans Light"/>
          <w:bCs/>
          <w:i/>
          <w:sz w:val="20"/>
          <w:szCs w:val="20"/>
        </w:rPr>
        <w:t xml:space="preserve">ałączniku 6.1 do Wniosku o dofinansowanie </w:t>
      </w:r>
      <w:r w:rsidR="00786057" w:rsidRPr="00F05830">
        <w:rPr>
          <w:rFonts w:ascii="Open Sans Light" w:hAnsi="Open Sans Light"/>
          <w:bCs/>
          <w:i/>
          <w:sz w:val="20"/>
          <w:szCs w:val="20"/>
        </w:rPr>
        <w:t>„</w:t>
      </w:r>
      <w:r w:rsidRPr="00F05830">
        <w:rPr>
          <w:rFonts w:ascii="Open Sans Light" w:hAnsi="Open Sans Light"/>
          <w:bCs/>
          <w:i/>
          <w:color w:val="000000" w:themeColor="text1"/>
          <w:sz w:val="20"/>
        </w:rPr>
        <w:t xml:space="preserve">Tabela dotycząca </w:t>
      </w:r>
      <w:r w:rsidR="00D30439" w:rsidRPr="00F05830">
        <w:rPr>
          <w:rFonts w:ascii="Open Sans Light" w:hAnsi="Open Sans Light"/>
          <w:bCs/>
          <w:i/>
          <w:color w:val="000000" w:themeColor="text1"/>
          <w:sz w:val="20"/>
        </w:rPr>
        <w:t>zgodności z dyrektywą ściekową</w:t>
      </w:r>
      <w:r w:rsidR="00786057" w:rsidRPr="00F05830">
        <w:rPr>
          <w:rFonts w:ascii="Open Sans Light" w:hAnsi="Open Sans Light"/>
          <w:bCs/>
          <w:i/>
          <w:color w:val="000000" w:themeColor="text1"/>
          <w:sz w:val="20"/>
        </w:rPr>
        <w:t>”</w:t>
      </w:r>
      <w:r w:rsidR="00D30439" w:rsidRPr="00F05830">
        <w:rPr>
          <w:rFonts w:ascii="Open Sans Light" w:hAnsi="Open Sans Light"/>
          <w:bCs/>
          <w:i/>
          <w:color w:val="000000" w:themeColor="text1"/>
          <w:sz w:val="20"/>
        </w:rPr>
        <w:t xml:space="preserve"> </w:t>
      </w:r>
      <w:r w:rsidRPr="00F05830">
        <w:rPr>
          <w:rFonts w:ascii="Open Sans Light" w:hAnsi="Open Sans Light"/>
          <w:bCs/>
          <w:i/>
          <w:color w:val="000000" w:themeColor="text1"/>
          <w:sz w:val="20"/>
        </w:rPr>
        <w:t xml:space="preserve">i być z nimi spójne. </w:t>
      </w:r>
    </w:p>
    <w:p w14:paraId="39E3E4F2" w14:textId="758C1556" w:rsidR="002A2D87" w:rsidRDefault="00013654" w:rsidP="004F74E3">
      <w:pPr>
        <w:pStyle w:val="Akapitzlist"/>
        <w:numPr>
          <w:ilvl w:val="0"/>
          <w:numId w:val="14"/>
        </w:numPr>
        <w:spacing w:after="240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W przypadku, gdy projekt dotyczy więcej niż jednej aglomeracji, </w:t>
      </w:r>
      <w:r w:rsidR="00D619F2">
        <w:rPr>
          <w:rFonts w:cs="Arial"/>
          <w:bCs/>
          <w:i/>
          <w:color w:val="000000"/>
          <w:sz w:val="20"/>
          <w:szCs w:val="20"/>
        </w:rPr>
        <w:t xml:space="preserve">w punktach 1-9 formularza  </w:t>
      </w:r>
      <w:r w:rsidRPr="00EA4CE1">
        <w:rPr>
          <w:rFonts w:cs="Arial"/>
          <w:bCs/>
          <w:i/>
          <w:color w:val="000000"/>
          <w:sz w:val="20"/>
          <w:szCs w:val="20"/>
        </w:rPr>
        <w:t>należy podać wszystkie informacje dla każdej z aglomeracji oddzielnie, wg poniższego przykładu</w:t>
      </w:r>
      <w:r w:rsidR="006B6FB0">
        <w:rPr>
          <w:rFonts w:cs="Arial"/>
          <w:bCs/>
          <w:i/>
          <w:color w:val="000000"/>
          <w:sz w:val="20"/>
          <w:szCs w:val="20"/>
        </w:rPr>
        <w:t>:</w:t>
      </w:r>
    </w:p>
    <w:p w14:paraId="09E5B1CD" w14:textId="5C39F230" w:rsidR="003A2300" w:rsidRPr="000D129F" w:rsidRDefault="003A2300" w:rsidP="004F74E3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i/>
          <w:color w:val="000000" w:themeColor="text1"/>
          <w:spacing w:val="20"/>
          <w:sz w:val="20"/>
        </w:rPr>
      </w:pPr>
      <w:r w:rsidRPr="000D129F">
        <w:rPr>
          <w:rFonts w:cs="Open Sans Light"/>
          <w:b/>
          <w:bCs/>
          <w:i/>
          <w:color w:val="000000" w:themeColor="text1"/>
          <w:spacing w:val="20"/>
          <w:sz w:val="20"/>
        </w:rPr>
        <w:t xml:space="preserve">Przykład </w:t>
      </w:r>
      <w:r w:rsidR="00713E61" w:rsidRPr="000D129F">
        <w:rPr>
          <w:rFonts w:cs="Open Sans Light"/>
          <w:b/>
          <w:bCs/>
          <w:i/>
          <w:color w:val="000000" w:themeColor="text1"/>
          <w:spacing w:val="20"/>
          <w:sz w:val="20"/>
        </w:rPr>
        <w:t>(nie należy wypełniać)</w:t>
      </w:r>
    </w:p>
    <w:p w14:paraId="2AF94A06" w14:textId="124276C2" w:rsidR="00D619F2" w:rsidRPr="00282049" w:rsidRDefault="00D619F2" w:rsidP="004F74E3">
      <w:pPr>
        <w:pStyle w:val="Nagwek1"/>
        <w:numPr>
          <w:ilvl w:val="0"/>
          <w:numId w:val="0"/>
        </w:numPr>
        <w:ind w:left="720"/>
      </w:pPr>
      <w:r w:rsidRPr="00282049">
        <w:t>Czy aglomeracja spełnia wszystkie wymagania dyrektywy ściekowej (zgodność z art. 3)?</w:t>
      </w:r>
    </w:p>
    <w:p w14:paraId="15290EF8" w14:textId="378BD135" w:rsidR="00B81099" w:rsidRPr="00B81099" w:rsidRDefault="00B81099" w:rsidP="004F74E3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1 </w:t>
      </w:r>
      <w:r w:rsidRPr="000D129F">
        <w:rPr>
          <w:rFonts w:cs="Open Sans Light"/>
          <w:b/>
          <w:bCs/>
          <w:i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2A2D87" w:rsidRPr="0084417A" w14:paraId="0DCB60A5" w14:textId="77777777" w:rsidTr="00B81099">
        <w:trPr>
          <w:cantSplit/>
          <w:trHeight w:val="362"/>
        </w:trPr>
        <w:tc>
          <w:tcPr>
            <w:tcW w:w="3089" w:type="dxa"/>
          </w:tcPr>
          <w:p w14:paraId="4F639BC0" w14:textId="68FE04A8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3B5AEDEA" w14:textId="77777777" w:rsidR="002A2D87" w:rsidRPr="00EA4CE1" w:rsidRDefault="002A2D87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2A6609B1" w14:textId="77777777" w:rsidR="002A2D87" w:rsidRPr="0084417A" w:rsidRDefault="002A2D87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78EA36B" w14:textId="77777777" w:rsidR="002A2D87" w:rsidRPr="0084417A" w:rsidRDefault="002A2D87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6200ABA" w14:textId="77777777" w:rsidR="002A2D87" w:rsidRPr="00EA4CE1" w:rsidRDefault="002A2D87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364846A8" w14:textId="77777777" w:rsidR="002A2D87" w:rsidRPr="0084417A" w:rsidRDefault="002A2D87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949AA3C" w14:textId="76C093F9" w:rsidR="006C0C9A" w:rsidRPr="00700F4C" w:rsidRDefault="006C0C9A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1</w:t>
      </w:r>
    </w:p>
    <w:p w14:paraId="2EE95133" w14:textId="3A94329A" w:rsidR="00B81099" w:rsidRPr="00947979" w:rsidRDefault="003B567B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6C0C9A"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3A8D770B" w14:textId="2480F93F" w:rsidR="00B81099" w:rsidRPr="00B81099" w:rsidRDefault="00B81099" w:rsidP="004F74E3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</w:t>
      </w:r>
      <w:r>
        <w:rPr>
          <w:rFonts w:cs="Open Sans Light"/>
          <w:b/>
          <w:bCs/>
          <w:color w:val="000000" w:themeColor="text1"/>
          <w:spacing w:val="20"/>
          <w:sz w:val="20"/>
        </w:rPr>
        <w:t>2</w:t>
      </w: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 </w:t>
      </w:r>
      <w:r w:rsidRPr="000D129F">
        <w:rPr>
          <w:rFonts w:cs="Open Sans Light"/>
          <w:b/>
          <w:bCs/>
          <w:i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B81099" w:rsidRPr="0084417A" w14:paraId="2712A9ED" w14:textId="77777777" w:rsidTr="000C334B">
        <w:trPr>
          <w:cantSplit/>
          <w:trHeight w:val="362"/>
        </w:trPr>
        <w:tc>
          <w:tcPr>
            <w:tcW w:w="3089" w:type="dxa"/>
          </w:tcPr>
          <w:p w14:paraId="601CBC2F" w14:textId="77777777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496C3316" w14:textId="77777777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6F0AEEE" w14:textId="77777777" w:rsidR="00B81099" w:rsidRPr="0084417A" w:rsidRDefault="00B810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A73B56D" w14:textId="77777777" w:rsidR="00B81099" w:rsidRPr="0084417A" w:rsidRDefault="00B810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7404160C" w14:textId="77777777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BCEC970" w14:textId="77777777" w:rsidR="00B81099" w:rsidRPr="0084417A" w:rsidRDefault="00B810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20DB394" w14:textId="1B6683F6" w:rsidR="00B81099" w:rsidRPr="00700F4C" w:rsidRDefault="00B81099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2</w:t>
      </w:r>
    </w:p>
    <w:p w14:paraId="7E3AFFB9" w14:textId="10072D5C" w:rsidR="00B81099" w:rsidRPr="00947979" w:rsidRDefault="003B567B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B81099"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51B22D94" w14:textId="7E63E973" w:rsidR="00282049" w:rsidRPr="008137E3" w:rsidRDefault="003C69E0" w:rsidP="004F74E3">
      <w:pPr>
        <w:pStyle w:val="Akapitzlist"/>
        <w:numPr>
          <w:ilvl w:val="0"/>
          <w:numId w:val="14"/>
        </w:numPr>
        <w:spacing w:before="240" w:after="160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8137E3">
        <w:rPr>
          <w:rFonts w:cs="Arial"/>
          <w:bCs/>
          <w:i/>
          <w:color w:val="000000"/>
          <w:sz w:val="20"/>
          <w:szCs w:val="20"/>
        </w:rPr>
        <w:t xml:space="preserve">W przypadku, gdy zgodnie z podjętą uchwałą w sprawie wyznaczenia obszaru i granic aglomeracji, doszło do zmiany wielkości/podziału/łączenia aglomeracji ujętej w KPOŚK, w związku z czym </w:t>
      </w:r>
      <w:r w:rsidRPr="008137E3">
        <w:rPr>
          <w:rFonts w:cs="Arial"/>
          <w:bCs/>
          <w:i/>
          <w:color w:val="000000"/>
          <w:sz w:val="20"/>
          <w:szCs w:val="20"/>
        </w:rPr>
        <w:lastRenderedPageBreak/>
        <w:t xml:space="preserve">aktualne dane dotyczące ww. aglomeracji i będące podstawą do oceny spełnienia danego kryterium nie pokrywają się z danymi ujętymi w aktualnej KPOŚK (tj. </w:t>
      </w:r>
      <w:r w:rsidRPr="008137E3">
        <w:rPr>
          <w:rFonts w:cs="Arial"/>
          <w:bCs/>
          <w:i/>
          <w:color w:val="000000"/>
          <w:sz w:val="20"/>
          <w:szCs w:val="20"/>
          <w:u w:val="single"/>
        </w:rPr>
        <w:t>wyłącznie w sytuacji</w:t>
      </w:r>
      <w:r w:rsidRPr="008137E3">
        <w:rPr>
          <w:rFonts w:cs="Arial"/>
          <w:bCs/>
          <w:i/>
          <w:color w:val="000000"/>
          <w:sz w:val="20"/>
          <w:szCs w:val="20"/>
        </w:rPr>
        <w:t>, gdy na skutek zmiany aglomeracji dane będące podstawą oceny danego kryterium nie pokrywają się z</w:t>
      </w:r>
      <w:r w:rsidR="009C4B9F" w:rsidRPr="008137E3">
        <w:rPr>
          <w:rFonts w:cs="Arial"/>
          <w:bCs/>
          <w:i/>
          <w:color w:val="000000"/>
          <w:sz w:val="20"/>
          <w:szCs w:val="20"/>
        </w:rPr>
        <w:t> </w:t>
      </w:r>
      <w:r w:rsidRPr="008137E3">
        <w:rPr>
          <w:rFonts w:cs="Arial"/>
          <w:bCs/>
          <w:i/>
          <w:color w:val="000000"/>
          <w:sz w:val="20"/>
          <w:szCs w:val="20"/>
        </w:rPr>
        <w:t>danymi ujętymi w aktualnej KPOŚK), kwestia zgodności  aglomeracji z wymogami dyrektywy weryfikowana będzie w oparciu o informacje przekazane wraz z wnioskiem o dofinansowane, potwierdzone przez Państwowe Gospodarstwo Wodne Wody Polskie. (Załącznik nr 6.2 - Aktualizacja danych nt. aglomeracji).</w:t>
      </w:r>
    </w:p>
    <w:p w14:paraId="66C62504" w14:textId="2F90C55A" w:rsidR="00C539AF" w:rsidRPr="00282049" w:rsidRDefault="00C539AF" w:rsidP="004F74E3">
      <w:pPr>
        <w:pStyle w:val="Nagwek1"/>
      </w:pPr>
      <w:r w:rsidRPr="00282049">
        <w:t>Czy aglomeracja spełnia wszystkie wymagania dyrektywy ściekowej (zgodność z art. 3)?</w:t>
      </w:r>
    </w:p>
    <w:tbl>
      <w:tblPr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962"/>
        <w:gridCol w:w="397"/>
        <w:gridCol w:w="851"/>
        <w:gridCol w:w="851"/>
        <w:gridCol w:w="397"/>
      </w:tblGrid>
      <w:tr w:rsidR="00C539AF" w:rsidRPr="0084417A" w14:paraId="6CF2101B" w14:textId="77777777" w:rsidTr="007A29C1">
        <w:trPr>
          <w:cantSplit/>
        </w:trPr>
        <w:tc>
          <w:tcPr>
            <w:tcW w:w="962" w:type="dxa"/>
          </w:tcPr>
          <w:p w14:paraId="5A86F560" w14:textId="77777777" w:rsidR="00C539AF" w:rsidRPr="00EA4CE1" w:rsidRDefault="00C539AF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80456F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01F479D6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AF2B74C" w14:textId="77777777" w:rsidR="00C539AF" w:rsidRPr="00EA4CE1" w:rsidRDefault="00C539AF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C6EAD0F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22B1B684" w14:textId="498641FF" w:rsidR="00163866" w:rsidRDefault="001302FA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</w:t>
      </w:r>
      <w:r w:rsidR="003A0BD0">
        <w:rPr>
          <w:rFonts w:cs="Arial"/>
          <w:color w:val="000000"/>
          <w:sz w:val="20"/>
          <w:szCs w:val="20"/>
        </w:rPr>
        <w:t>, a nie wynika to z AKPOŚK</w:t>
      </w:r>
      <w:r>
        <w:rPr>
          <w:rFonts w:cs="Arial"/>
          <w:color w:val="000000"/>
          <w:sz w:val="20"/>
          <w:szCs w:val="20"/>
        </w:rPr>
        <w:t xml:space="preserve"> </w:t>
      </w:r>
      <w:r w:rsidR="003A0BD0" w:rsidRPr="000D129F">
        <w:rPr>
          <w:rFonts w:cs="Arial"/>
          <w:color w:val="000000"/>
          <w:sz w:val="20"/>
          <w:szCs w:val="20"/>
        </w:rPr>
        <w:t xml:space="preserve">obowiązującej w dniu złożenia wniosku </w:t>
      </w:r>
      <w:r>
        <w:rPr>
          <w:rFonts w:cs="Arial"/>
          <w:color w:val="000000"/>
          <w:sz w:val="20"/>
          <w:szCs w:val="20"/>
        </w:rPr>
        <w:t>- konieczne</w:t>
      </w:r>
      <w:r w:rsidRPr="00EA4CE1">
        <w:rPr>
          <w:rFonts w:cs="Arial"/>
          <w:color w:val="000000"/>
          <w:sz w:val="20"/>
          <w:szCs w:val="20"/>
        </w:rPr>
        <w:t xml:space="preserve"> </w:t>
      </w:r>
      <w:r w:rsidR="00160683" w:rsidRPr="00EA4CE1">
        <w:rPr>
          <w:rFonts w:cs="Arial"/>
          <w:color w:val="000000"/>
          <w:sz w:val="20"/>
          <w:szCs w:val="20"/>
        </w:rPr>
        <w:t>wyjaśnienia</w:t>
      </w:r>
      <w:r w:rsidR="00B87B77">
        <w:rPr>
          <w:rFonts w:cs="Arial"/>
          <w:color w:val="000000"/>
          <w:sz w:val="20"/>
          <w:szCs w:val="20"/>
        </w:rPr>
        <w:t xml:space="preserve"> uwzględniające odpowiednie odniesienia do Wniosku o dofinansowanie i Studium wykonalności </w:t>
      </w:r>
    </w:p>
    <w:p w14:paraId="6E30D049" w14:textId="5AF4D27D" w:rsidR="00163866" w:rsidRDefault="00163866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TAK - ewentualne</w:t>
      </w:r>
      <w:r w:rsidRPr="00EA4CE1">
        <w:rPr>
          <w:rFonts w:cs="Arial"/>
          <w:color w:val="000000"/>
          <w:sz w:val="20"/>
          <w:szCs w:val="20"/>
        </w:rPr>
        <w:t xml:space="preserve"> wyjaśnienia</w:t>
      </w:r>
    </w:p>
    <w:p w14:paraId="0BE4444D" w14:textId="6AE776AB" w:rsidR="00160683" w:rsidRPr="00EA4CE1" w:rsidRDefault="0016068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</w:p>
    <w:p w14:paraId="285DEB68" w14:textId="52040A5D" w:rsidR="00C539AF" w:rsidRPr="00EA4CE1" w:rsidRDefault="00C539AF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</w:t>
      </w:r>
      <w:r w:rsidR="00160683" w:rsidRPr="00EA4CE1">
        <w:rPr>
          <w:rFonts w:cs="Arial"/>
          <w:color w:val="000000"/>
          <w:sz w:val="20"/>
          <w:szCs w:val="20"/>
        </w:rPr>
        <w:t xml:space="preserve"> znaków </w:t>
      </w:r>
    </w:p>
    <w:p w14:paraId="361CC182" w14:textId="77777777" w:rsidR="00C539AF" w:rsidRPr="00EA4CE1" w:rsidRDefault="00C539AF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50532850" w14:textId="72F79FFC" w:rsidR="006B6FB0" w:rsidRDefault="00C539AF" w:rsidP="004F74E3">
      <w:pPr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Należy odpowiedzieć na pytanie, </w:t>
      </w:r>
      <w:r w:rsidR="00D03609" w:rsidRPr="00EA4CE1">
        <w:rPr>
          <w:rFonts w:cs="Arial"/>
          <w:bCs/>
          <w:i/>
          <w:color w:val="000000"/>
          <w:sz w:val="20"/>
          <w:szCs w:val="20"/>
        </w:rPr>
        <w:t>czy zgodnie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z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KPOŚK obowiązującą w dniu złożenia wniosku lub </w:t>
      </w:r>
      <w:r w:rsidR="00034A73">
        <w:rPr>
          <w:rFonts w:cs="Arial"/>
          <w:bCs/>
          <w:i/>
          <w:color w:val="000000"/>
          <w:sz w:val="20"/>
          <w:szCs w:val="20"/>
        </w:rPr>
        <w:t>– w</w:t>
      </w:r>
      <w:r w:rsidR="009C4B9F">
        <w:rPr>
          <w:rFonts w:cs="Arial"/>
          <w:bCs/>
          <w:i/>
          <w:color w:val="000000"/>
          <w:sz w:val="20"/>
          <w:szCs w:val="20"/>
        </w:rPr>
        <w:t> </w:t>
      </w:r>
      <w:r w:rsidR="00034A73">
        <w:rPr>
          <w:rFonts w:cs="Arial"/>
          <w:bCs/>
          <w:i/>
          <w:color w:val="000000"/>
          <w:sz w:val="20"/>
          <w:szCs w:val="20"/>
        </w:rPr>
        <w:t xml:space="preserve">wyjątkowych sytuacjach wskazanych w definicji kryterium i we wstępie do niniejszego załącznika -  </w:t>
      </w:r>
      <w:r w:rsidR="003A0BD0">
        <w:rPr>
          <w:rFonts w:cs="Arial"/>
          <w:bCs/>
          <w:i/>
          <w:color w:val="000000"/>
          <w:sz w:val="20"/>
          <w:szCs w:val="20"/>
        </w:rPr>
        <w:t>z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Załącznikiem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(</w:t>
      </w:r>
      <w:r w:rsidRPr="00EA4CE1">
        <w:rPr>
          <w:rFonts w:cs="Arial"/>
          <w:bCs/>
          <w:i/>
          <w:color w:val="000000"/>
          <w:sz w:val="20"/>
          <w:szCs w:val="20"/>
        </w:rPr>
        <w:t>zaakceptowanym przez Państwowe Gospodarstwo Wodne Wody Polskie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)</w:t>
      </w:r>
      <w:r w:rsidR="00034A73">
        <w:rPr>
          <w:rFonts w:cs="Arial"/>
          <w:bCs/>
          <w:i/>
          <w:color w:val="000000"/>
          <w:sz w:val="20"/>
          <w:szCs w:val="20"/>
        </w:rPr>
        <w:t>,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aglomeracja spełnia wszystkie wymagania dyrektywy ściekowej</w:t>
      </w:r>
      <w:r w:rsidR="00D03609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patrz nota w kolumnie „spełnienie łącznie 3 warunków zgodności z dyrektywą (art. 3, 4, 5.2 oraz 10)”</w:t>
      </w:r>
      <w:r w:rsidR="00E400A5" w:rsidRPr="00EA4CE1">
        <w:rPr>
          <w:rFonts w:cs="Arial"/>
          <w:bCs/>
          <w:i/>
          <w:color w:val="000000"/>
          <w:sz w:val="20"/>
          <w:szCs w:val="20"/>
        </w:rPr>
        <w:t xml:space="preserve"> AKPOŚK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 xml:space="preserve">. </w:t>
      </w:r>
    </w:p>
    <w:p w14:paraId="4C2E4385" w14:textId="3761B347" w:rsidR="00C539AF" w:rsidRPr="00EA4CE1" w:rsidRDefault="0077606E" w:rsidP="004F74E3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KPOŚK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lub Załączniku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aglomeracja uzyskała </w:t>
      </w:r>
      <w:r w:rsidR="00697443" w:rsidRPr="00EA4CE1">
        <w:rPr>
          <w:rFonts w:cs="Arial"/>
          <w:bCs/>
          <w:i/>
          <w:color w:val="000000"/>
          <w:sz w:val="20"/>
          <w:szCs w:val="20"/>
        </w:rPr>
        <w:t xml:space="preserve">w ww. kolumnie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„1”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-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nastąpiło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spełnienie łącznie wszystkich trzech warunków zgodności z</w:t>
      </w:r>
      <w:r w:rsidR="00067A0D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dyrektywą</w:t>
      </w:r>
      <w:r w:rsidR="00F522D3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należy zaznaczyć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odpowiedź „TAK”.</w:t>
      </w:r>
      <w:r w:rsidR="00BF5C56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W 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takim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przypadku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projekt podlega odrzuceniu, gdyż dofinansowanie mogą uzyskać wyłącznie aglomeracje niespełniające wymaganych warunków zgodności z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dyrektywą nr 91/271/EWG</w:t>
      </w:r>
      <w:r w:rsidR="00C539AF" w:rsidRPr="00036BA7">
        <w:rPr>
          <w:rFonts w:cs="Arial"/>
          <w:bCs/>
          <w:i/>
          <w:strike/>
          <w:color w:val="000000"/>
          <w:sz w:val="20"/>
          <w:szCs w:val="20"/>
        </w:rPr>
        <w:t>.</w:t>
      </w:r>
    </w:p>
    <w:p w14:paraId="4A3260A0" w14:textId="1A3A5F77" w:rsidR="00F43A1B" w:rsidRPr="00036BA7" w:rsidRDefault="00113218" w:rsidP="004F74E3">
      <w:pPr>
        <w:spacing w:after="120"/>
        <w:rPr>
          <w:rFonts w:cs="Arial"/>
          <w:bCs/>
          <w:i/>
          <w:strike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aglomeracja uzyskała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KPOŚK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 xml:space="preserve">lub Załączniku nr 6.2 - Aktualizacja danych nt. aglomeracji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„0”, co oznacza niespełnienie przynajmniej jednego z trzech warunków zgodności z</w:t>
      </w:r>
      <w:r w:rsidR="00295A7C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dyrektywą </w:t>
      </w:r>
      <w:r w:rsidR="000D3B1B">
        <w:rPr>
          <w:rFonts w:cs="Arial"/>
          <w:bCs/>
          <w:i/>
          <w:color w:val="000000"/>
          <w:sz w:val="20"/>
          <w:szCs w:val="20"/>
        </w:rPr>
        <w:t>-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należy </w:t>
      </w:r>
      <w:r w:rsidRPr="00EA4CE1">
        <w:rPr>
          <w:rFonts w:cs="Arial"/>
          <w:bCs/>
          <w:i/>
          <w:color w:val="000000"/>
          <w:sz w:val="20"/>
          <w:szCs w:val="20"/>
        </w:rPr>
        <w:t>zaznaczyć odpowiedź „NIE”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.</w:t>
      </w:r>
    </w:p>
    <w:p w14:paraId="76C7FE2F" w14:textId="3DABFB19" w:rsidR="00C539AF" w:rsidRDefault="006F3D1C" w:rsidP="004F74E3">
      <w:pPr>
        <w:pStyle w:val="Default"/>
        <w:spacing w:line="276" w:lineRule="auto"/>
        <w:rPr>
          <w:rFonts w:ascii="Open Sans Light" w:hAnsi="Open Sans Light"/>
          <w:bCs/>
          <w:i/>
          <w:sz w:val="20"/>
          <w:szCs w:val="20"/>
        </w:rPr>
      </w:pPr>
      <w:r w:rsidRPr="00EA4CE1">
        <w:rPr>
          <w:rFonts w:ascii="Open Sans Light" w:hAnsi="Open Sans Light"/>
          <w:bCs/>
          <w:i/>
          <w:sz w:val="20"/>
          <w:szCs w:val="20"/>
        </w:rPr>
        <w:t>W przypadku projektów, których zakres realizowany jest jednocześnie na obszarze ki</w:t>
      </w:r>
      <w:r w:rsidR="006D07D5">
        <w:rPr>
          <w:rFonts w:ascii="Open Sans Light" w:hAnsi="Open Sans Light"/>
          <w:bCs/>
          <w:i/>
          <w:sz w:val="20"/>
          <w:szCs w:val="20"/>
        </w:rPr>
        <w:t>l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ku aglomeracji, weryfikowana będzie zgodność z powyższymi wymaganiami dla każdej z aglomeracji odrębnie – odpowiedni opis należy zamieścić w polu tekstowym. 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 xml:space="preserve">Aby projekt mógł ubiegać się o dofinansowanie, dla każdej aglomeracji ujętej w projekcie musi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widnie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>ć odpowiedź „NIE”.</w:t>
      </w:r>
    </w:p>
    <w:p w14:paraId="30CF4459" w14:textId="155C0D9F" w:rsidR="00B57C42" w:rsidRPr="00EA4CE1" w:rsidRDefault="00B57C42" w:rsidP="004F74E3">
      <w:pPr>
        <w:pStyle w:val="Nagwek1"/>
      </w:pPr>
      <w:r w:rsidRPr="00EA4CE1">
        <w:lastRenderedPageBreak/>
        <w:t xml:space="preserve">Czy aglomeracja spełnia warunek I </w:t>
      </w:r>
      <w:r w:rsidR="00891FDD" w:rsidRPr="00EA4CE1">
        <w:t>zgodności z dyrektywą ściekową</w:t>
      </w:r>
      <w:r w:rsidRPr="00EA4CE1">
        <w:t xml:space="preserve"> (zgodność z art. 3)?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C539AF" w:rsidRPr="0084417A" w14:paraId="1D91238F" w14:textId="77777777" w:rsidTr="002F4001">
        <w:trPr>
          <w:cantSplit/>
        </w:trPr>
        <w:tc>
          <w:tcPr>
            <w:tcW w:w="851" w:type="dxa"/>
          </w:tcPr>
          <w:p w14:paraId="24DE32EB" w14:textId="77777777" w:rsidR="00C539AF" w:rsidRPr="00EA4CE1" w:rsidRDefault="00C539AF" w:rsidP="004F74E3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B5426D4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6629277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E99DE62" w14:textId="77777777" w:rsidR="00C539AF" w:rsidRPr="00EA4CE1" w:rsidRDefault="00C539AF" w:rsidP="004F74E3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F538CF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5BC6BCCD" w14:textId="7793184C" w:rsidR="003A0BD0" w:rsidRDefault="003A0BD0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</w:t>
      </w:r>
      <w:r w:rsidRPr="002E0E43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- konieczne</w:t>
      </w:r>
      <w:r w:rsidRPr="00EA4CE1">
        <w:rPr>
          <w:rFonts w:cs="Arial"/>
          <w:color w:val="000000"/>
          <w:sz w:val="20"/>
          <w:szCs w:val="20"/>
        </w:rPr>
        <w:t xml:space="preserve"> wyjaśnienia</w:t>
      </w:r>
      <w:r>
        <w:rPr>
          <w:rFonts w:cs="Arial"/>
          <w:color w:val="000000"/>
          <w:sz w:val="20"/>
          <w:szCs w:val="20"/>
        </w:rPr>
        <w:t xml:space="preserve"> uwzględniające odpowiednie odniesienia do Wniosku o dofinansowanie i Studium wykonalności </w:t>
      </w:r>
    </w:p>
    <w:p w14:paraId="127E71E8" w14:textId="77777777" w:rsidR="00697443" w:rsidRPr="00EA4CE1" w:rsidRDefault="0069744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5D3CFA7" w14:textId="77777777" w:rsidR="00B57C42" w:rsidRPr="00EA4CE1" w:rsidRDefault="00B57C42" w:rsidP="004F74E3">
      <w:pPr>
        <w:keepNext/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A7B3180" w14:textId="6260B790" w:rsidR="00B57C42" w:rsidRPr="004F0C09" w:rsidRDefault="00B57C42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Należy </w:t>
      </w:r>
      <w:r w:rsidR="00C539AF" w:rsidRPr="00EA4CE1">
        <w:rPr>
          <w:rFonts w:cs="Arial"/>
          <w:i/>
          <w:color w:val="000000"/>
          <w:sz w:val="20"/>
          <w:szCs w:val="20"/>
        </w:rPr>
        <w:t>odpowiedzieć na pytanie</w:t>
      </w:r>
      <w:r w:rsidRPr="00EA4CE1">
        <w:rPr>
          <w:rFonts w:cs="Arial"/>
          <w:i/>
          <w:color w:val="000000"/>
          <w:sz w:val="20"/>
          <w:szCs w:val="20"/>
        </w:rPr>
        <w:t>, czy</w:t>
      </w:r>
      <w:r w:rsidR="00A1272F" w:rsidRPr="00EA4CE1">
        <w:rPr>
          <w:rFonts w:cs="Arial"/>
          <w:i/>
          <w:color w:val="000000"/>
          <w:sz w:val="20"/>
          <w:szCs w:val="20"/>
        </w:rPr>
        <w:t xml:space="preserve"> zgodnie z </w:t>
      </w:r>
      <w:r w:rsidR="00246AA0" w:rsidRPr="00EA4CE1">
        <w:rPr>
          <w:rFonts w:cs="Arial"/>
          <w:i/>
          <w:color w:val="000000"/>
          <w:sz w:val="20"/>
          <w:szCs w:val="20"/>
        </w:rPr>
        <w:t>A</w:t>
      </w:r>
      <w:r w:rsidR="00A1272F" w:rsidRPr="00EA4CE1">
        <w:rPr>
          <w:rFonts w:cs="Arial"/>
          <w:i/>
          <w:color w:val="000000"/>
          <w:sz w:val="20"/>
          <w:szCs w:val="20"/>
        </w:rPr>
        <w:t>KPOŚK</w:t>
      </w:r>
      <w:r w:rsidRPr="00EA4CE1">
        <w:rPr>
          <w:rFonts w:cs="Arial"/>
          <w:i/>
          <w:color w:val="000000"/>
          <w:sz w:val="20"/>
          <w:szCs w:val="20"/>
        </w:rPr>
        <w:t xml:space="preserve"> aglomeracja spełnia warunek I </w:t>
      </w:r>
      <w:r w:rsidR="006F3D1C" w:rsidRPr="00EA4CE1">
        <w:rPr>
          <w:rFonts w:cs="Arial"/>
          <w:i/>
          <w:color w:val="000000"/>
          <w:sz w:val="20"/>
          <w:szCs w:val="20"/>
        </w:rPr>
        <w:t>zgodności z</w:t>
      </w:r>
      <w:r w:rsidR="00295A7C">
        <w:rPr>
          <w:rFonts w:cs="Arial"/>
          <w:i/>
          <w:color w:val="000000"/>
          <w:sz w:val="20"/>
          <w:szCs w:val="20"/>
        </w:rPr>
        <w:t> </w:t>
      </w:r>
      <w:r w:rsidR="006F3D1C" w:rsidRPr="004F0C09">
        <w:rPr>
          <w:rFonts w:cs="Arial"/>
          <w:i/>
          <w:color w:val="000000"/>
          <w:sz w:val="20"/>
          <w:szCs w:val="20"/>
        </w:rPr>
        <w:t xml:space="preserve">dyrektywą </w:t>
      </w:r>
      <w:r w:rsidR="009C64FA" w:rsidRPr="004F0C09">
        <w:rPr>
          <w:rFonts w:cs="Arial"/>
          <w:i/>
          <w:color w:val="000000"/>
          <w:sz w:val="20"/>
          <w:szCs w:val="20"/>
        </w:rPr>
        <w:t>ściekow</w:t>
      </w:r>
      <w:r w:rsidR="006F3D1C" w:rsidRPr="004F0C09">
        <w:rPr>
          <w:rFonts w:cs="Arial"/>
          <w:i/>
          <w:color w:val="000000"/>
          <w:sz w:val="20"/>
          <w:szCs w:val="20"/>
        </w:rPr>
        <w:t>ą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 (zgodność z art. 3) w zakresie stopnia</w:t>
      </w:r>
      <w:r w:rsidRPr="004F0C09">
        <w:rPr>
          <w:rFonts w:cs="Arial"/>
          <w:i/>
          <w:color w:val="000000"/>
          <w:sz w:val="20"/>
          <w:szCs w:val="20"/>
        </w:rPr>
        <w:t xml:space="preserve"> skanalizowania</w:t>
      </w:r>
      <w:r w:rsidR="006F3D1C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tj. czy </w:t>
      </w:r>
      <w:r w:rsidRPr="004F0C09">
        <w:rPr>
          <w:rFonts w:cs="Arial"/>
          <w:i/>
          <w:color w:val="000000"/>
          <w:sz w:val="20"/>
          <w:szCs w:val="20"/>
        </w:rPr>
        <w:t xml:space="preserve">wyposażenie aglomeracji w systemy zbierania ścieków komunalnych </w:t>
      </w:r>
      <w:r w:rsidR="000C66B5" w:rsidRPr="004F0C09">
        <w:rPr>
          <w:rFonts w:cs="Arial"/>
          <w:i/>
          <w:color w:val="000000"/>
          <w:sz w:val="20"/>
          <w:szCs w:val="20"/>
        </w:rPr>
        <w:t>gwarantują</w:t>
      </w:r>
      <w:r w:rsidRPr="004F0C09">
        <w:rPr>
          <w:rFonts w:cs="Arial"/>
          <w:i/>
          <w:color w:val="000000"/>
          <w:sz w:val="20"/>
          <w:szCs w:val="20"/>
        </w:rPr>
        <w:t xml:space="preserve"> przynajmniej 98% poziomu obsługi, przy czym pozostałe 2% niezebranego siecią kanalizacyjną ładunku zanieczyszcz</w:t>
      </w:r>
      <w:r w:rsidR="009C64FA" w:rsidRPr="004F0C09">
        <w:rPr>
          <w:rFonts w:cs="Arial"/>
          <w:i/>
          <w:color w:val="000000"/>
          <w:sz w:val="20"/>
          <w:szCs w:val="20"/>
        </w:rPr>
        <w:t>eń jest mniejsze niż 2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000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RLM (ł</w:t>
      </w:r>
      <w:r w:rsidRPr="004F0C09">
        <w:rPr>
          <w:rFonts w:cs="Arial"/>
          <w:i/>
          <w:color w:val="000000"/>
          <w:sz w:val="20"/>
          <w:szCs w:val="20"/>
        </w:rPr>
        <w:t>adunek niezebrany siecią musi być oczyszczany w innych</w:t>
      </w:r>
      <w:r w:rsidR="007A3516" w:rsidRPr="004F0C09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>systemach oczyszczania ścieków, zapewniających ten sam poziom ochrony środowiska jak dla całej aglomeracji</w:t>
      </w:r>
      <w:r w:rsidR="009C64FA" w:rsidRPr="004F0C09">
        <w:rPr>
          <w:rFonts w:cs="Arial"/>
          <w:i/>
          <w:color w:val="000000"/>
          <w:sz w:val="20"/>
          <w:szCs w:val="20"/>
        </w:rPr>
        <w:t>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1536431F" w14:textId="09CCC288" w:rsidR="009C64FA" w:rsidRPr="004F0C09" w:rsidRDefault="009C64FA" w:rsidP="004F74E3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Weryfikacja spełnienia </w:t>
      </w:r>
      <w:r w:rsidR="00697443" w:rsidRPr="004F0C09">
        <w:rPr>
          <w:rFonts w:ascii="Open Sans Light" w:hAnsi="Open Sans Light"/>
          <w:i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sz w:val="20"/>
          <w:szCs w:val="20"/>
        </w:rPr>
        <w:t>warunku następuje na podstawie danych</w:t>
      </w:r>
      <w:r w:rsidR="006B24DA" w:rsidRPr="004F0C09">
        <w:rPr>
          <w:rFonts w:ascii="Open Sans Light" w:hAnsi="Open Sans Light"/>
          <w:i/>
          <w:sz w:val="20"/>
          <w:szCs w:val="20"/>
        </w:rPr>
        <w:t xml:space="preserve"> zapisanych w ujętym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w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obowiązującej w dniu złożenia wniosku AKPOŚK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wykazie niezbędnych przedsięwzięć w zakresie budowy, rozbudowy i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modernizacji urządzeń kanalizacyjnych - kolumna „warunek I stopień skanalizowania (zgodność z art. 3 dyrektywy)” w części dotyczącej aktualnych warunków zgodności z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dyrektywą 91/271/EWG</w:t>
      </w:r>
      <w:r w:rsidR="00415F50">
        <w:rPr>
          <w:rFonts w:ascii="Open Sans Light" w:hAnsi="Open Sans Light"/>
          <w:i/>
          <w:sz w:val="20"/>
          <w:szCs w:val="20"/>
        </w:rPr>
        <w:t xml:space="preserve"> - lub 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415F50">
        <w:rPr>
          <w:rFonts w:ascii="Open Sans Light" w:hAnsi="Open Sans Light"/>
          <w:bCs/>
          <w:i/>
          <w:sz w:val="20"/>
          <w:szCs w:val="20"/>
        </w:rPr>
        <w:t>a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9243F5">
        <w:rPr>
          <w:rFonts w:ascii="Open Sans Light" w:hAnsi="Open Sans Light"/>
          <w:bCs/>
          <w:i/>
          <w:sz w:val="20"/>
          <w:szCs w:val="20"/>
        </w:rPr>
        <w:t>, uzyskiwany</w:t>
      </w:r>
      <w:r w:rsidR="006D07D5">
        <w:rPr>
          <w:rFonts w:ascii="Open Sans Light" w:hAnsi="Open Sans Light"/>
          <w:bCs/>
          <w:i/>
          <w:sz w:val="20"/>
          <w:szCs w:val="20"/>
        </w:rPr>
        <w:t>m</w:t>
      </w:r>
      <w:r w:rsidR="009243F5">
        <w:rPr>
          <w:rFonts w:ascii="Open Sans Light" w:hAnsi="Open Sans Light"/>
          <w:bCs/>
          <w:i/>
          <w:sz w:val="20"/>
          <w:szCs w:val="20"/>
        </w:rPr>
        <w:t xml:space="preserve"> w wyjątkowych sytuacjach, wskazanych w definicji kryterium i we wstępie do niniejszego załącznika</w:t>
      </w:r>
      <w:r w:rsidR="001C0127" w:rsidRPr="004F0C09">
        <w:rPr>
          <w:rFonts w:ascii="Open Sans Light" w:hAnsi="Open Sans Light"/>
          <w:i/>
          <w:sz w:val="20"/>
          <w:szCs w:val="20"/>
        </w:rPr>
        <w:t>.</w:t>
      </w:r>
    </w:p>
    <w:p w14:paraId="71FBA2E9" w14:textId="021D9245" w:rsidR="00620F28" w:rsidRPr="004F0C09" w:rsidRDefault="00620F28" w:rsidP="004F74E3">
      <w:pPr>
        <w:pStyle w:val="Nagwek1"/>
      </w:pPr>
      <w:r w:rsidRPr="004F0C09">
        <w:t xml:space="preserve">Czy </w:t>
      </w:r>
      <w:r w:rsidR="00284140" w:rsidRPr="004F0C09">
        <w:t>po zakończeniu</w:t>
      </w:r>
      <w:r w:rsidRPr="004F0C09">
        <w:t xml:space="preserve"> </w:t>
      </w:r>
      <w:r w:rsidR="00E67D84" w:rsidRPr="004F0C09">
        <w:t xml:space="preserve">realizacji projektu </w:t>
      </w:r>
      <w:r w:rsidR="006A4957" w:rsidRPr="004F0C09">
        <w:t>nastąpi</w:t>
      </w:r>
      <w:r w:rsidRPr="004F0C09">
        <w:t xml:space="preserve"> wypełnieni</w:t>
      </w:r>
      <w:r w:rsidR="006A4957" w:rsidRPr="004F0C09">
        <w:t>e</w:t>
      </w:r>
      <w:r w:rsidRPr="004F0C09">
        <w:t xml:space="preserve"> warunku nr I zgodności z </w:t>
      </w:r>
      <w:r w:rsidR="00E94CD6" w:rsidRPr="004F0C09">
        <w:t>d</w:t>
      </w:r>
      <w:r w:rsidRPr="004F0C09">
        <w:t>yrektywą</w:t>
      </w:r>
      <w:r w:rsidR="00E94CD6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84417A" w14:paraId="26C9BC77" w14:textId="77777777" w:rsidTr="002F4001">
        <w:trPr>
          <w:cantSplit/>
        </w:trPr>
        <w:tc>
          <w:tcPr>
            <w:tcW w:w="851" w:type="dxa"/>
          </w:tcPr>
          <w:p w14:paraId="74D0E761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D4973B2" w14:textId="77777777" w:rsidR="00697443" w:rsidRPr="0084417A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55E82617" w14:textId="77777777" w:rsidR="00697443" w:rsidRPr="0084417A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60A238F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E0311AC" w14:textId="77777777" w:rsidR="00697443" w:rsidRPr="0084417A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7DECEF0A" w14:textId="11CD1C89" w:rsidR="003A0BD0" w:rsidRDefault="003B21D2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</w:t>
      </w:r>
      <w:r w:rsidR="0016165D">
        <w:rPr>
          <w:rFonts w:cs="Arial"/>
          <w:color w:val="000000"/>
          <w:sz w:val="20"/>
          <w:szCs w:val="20"/>
        </w:rPr>
        <w:t>onieczne</w:t>
      </w:r>
      <w:r w:rsidR="0016165D"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</w:t>
      </w:r>
      <w:r w:rsidR="003343AF">
        <w:rPr>
          <w:rFonts w:cs="Arial"/>
          <w:color w:val="000000"/>
          <w:sz w:val="20"/>
          <w:szCs w:val="20"/>
        </w:rPr>
        <w:t> </w:t>
      </w:r>
      <w:r w:rsidR="00D8413A">
        <w:rPr>
          <w:rFonts w:cs="Arial"/>
          <w:color w:val="000000"/>
          <w:sz w:val="20"/>
          <w:szCs w:val="20"/>
        </w:rPr>
        <w:t>dofinansowanie i Studium wykonalności</w:t>
      </w:r>
    </w:p>
    <w:p w14:paraId="79DD9898" w14:textId="77777777" w:rsidR="00697443" w:rsidRPr="004F0C09" w:rsidRDefault="0069744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9FC5BE9" w14:textId="77777777" w:rsidR="00620F28" w:rsidRPr="004F0C09" w:rsidRDefault="00620F28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30A42C80" w14:textId="637AF489" w:rsidR="0014591A" w:rsidRPr="004F0C09" w:rsidRDefault="0069744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Należy odpowiedzieć na pytanie, czy po zakończeniu projektu (najpóźniej w terminie osiągnięcia wskaźników </w:t>
      </w:r>
      <w:r w:rsidRPr="00671A84">
        <w:rPr>
          <w:rFonts w:cs="Arial"/>
          <w:i/>
          <w:color w:val="000000"/>
          <w:sz w:val="20"/>
          <w:szCs w:val="20"/>
        </w:rPr>
        <w:t xml:space="preserve">rezultatu projektu) </w:t>
      </w:r>
      <w:r w:rsidR="00284140" w:rsidRPr="00671A84">
        <w:rPr>
          <w:rFonts w:cs="Arial"/>
          <w:i/>
          <w:color w:val="000000"/>
          <w:sz w:val="20"/>
          <w:szCs w:val="20"/>
          <w:u w:val="single"/>
        </w:rPr>
        <w:t>w wyniku realizacji projektu</w:t>
      </w:r>
      <w:r w:rsidR="00E5496C" w:rsidRPr="00671A84">
        <w:rPr>
          <w:rFonts w:cs="Arial"/>
          <w:i/>
          <w:color w:val="000000"/>
          <w:sz w:val="20"/>
          <w:szCs w:val="20"/>
          <w:u w:val="single"/>
        </w:rPr>
        <w:t>,</w:t>
      </w:r>
      <w:r w:rsidR="00284140" w:rsidRPr="00671A84">
        <w:rPr>
          <w:rFonts w:cs="Arial"/>
          <w:i/>
          <w:color w:val="000000"/>
          <w:sz w:val="20"/>
          <w:szCs w:val="20"/>
          <w:u w:val="single"/>
        </w:rPr>
        <w:t xml:space="preserve"> bądź innych inwestycji zrealizowanych lub będących w realizacji poza projektem</w:t>
      </w:r>
      <w:r w:rsidR="00713E61" w:rsidRPr="00671A84">
        <w:rPr>
          <w:rFonts w:cs="Arial"/>
          <w:i/>
          <w:color w:val="000000"/>
          <w:sz w:val="20"/>
          <w:szCs w:val="20"/>
          <w:u w:val="single"/>
        </w:rPr>
        <w:t xml:space="preserve"> (</w:t>
      </w:r>
      <w:r w:rsidR="00713E61" w:rsidRPr="000D129F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E5496C" w:rsidRPr="00671A84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nastąpi całkowite uzyskanie zgodności w zakresie</w:t>
      </w:r>
      <w:r w:rsidRPr="004F0C09">
        <w:rPr>
          <w:rFonts w:cs="Arial"/>
          <w:i/>
          <w:color w:val="000000"/>
          <w:sz w:val="20"/>
          <w:szCs w:val="20"/>
        </w:rPr>
        <w:t xml:space="preserve">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dyrektywy ściekowej (zgodność z art. 3)</w:t>
      </w:r>
      <w:r w:rsidR="003D5B59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dotycząc</w:t>
      </w:r>
      <w:r w:rsidR="003D5B59" w:rsidRPr="004F0C09">
        <w:rPr>
          <w:rFonts w:cs="Arial"/>
          <w:i/>
          <w:color w:val="000000"/>
          <w:sz w:val="20"/>
          <w:szCs w:val="20"/>
        </w:rPr>
        <w:t>ego</w:t>
      </w:r>
      <w:r w:rsidRPr="004F0C09">
        <w:rPr>
          <w:rFonts w:cs="Arial"/>
          <w:i/>
          <w:color w:val="000000"/>
          <w:sz w:val="20"/>
          <w:szCs w:val="20"/>
        </w:rPr>
        <w:t xml:space="preserve"> stopnia skanalizowania</w:t>
      </w:r>
      <w:r w:rsidR="0014591A" w:rsidRPr="004F0C09">
        <w:rPr>
          <w:rFonts w:cs="Arial"/>
          <w:i/>
          <w:color w:val="000000"/>
          <w:sz w:val="20"/>
          <w:szCs w:val="20"/>
        </w:rPr>
        <w:t>, tj. czy wyposażenie aglomeracji w systemy zbierania ścieków komunalnych gwarantują przynajmniej 98% poziomu obsługi, przy czym pozostałe 2% niezebranego siecią kanalizacyjną ładunku zanieczyszczeń jest mniejsze niż 2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14591A" w:rsidRPr="004F0C09">
        <w:rPr>
          <w:rFonts w:cs="Arial"/>
          <w:i/>
          <w:color w:val="000000"/>
          <w:sz w:val="20"/>
          <w:szCs w:val="20"/>
        </w:rPr>
        <w:t>000 RLM (ładunek niezebrany siecią musi być oczyszczany w innych systemach oczyszczania ścieków, zapewniających ten sam poziom ochrony środowiska jak dla całej aglomeracji)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7947E062" w14:textId="0F4F83B9" w:rsidR="001D3B08" w:rsidRPr="004F0C09" w:rsidRDefault="00EB7880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lastRenderedPageBreak/>
        <w:t>Stopień wyposażenia rozumiany jest jako liczba RLM obsługiwanych przez system zbiorowego odprowadzania i oczyszczania ścieków, w odniesieniu do wielkości RLM aglomeracji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wskazanej w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A17BA1">
        <w:rPr>
          <w:rFonts w:cs="Arial"/>
          <w:i/>
          <w:color w:val="000000"/>
          <w:sz w:val="20"/>
          <w:szCs w:val="20"/>
        </w:rPr>
        <w:t xml:space="preserve">załączniku 3 do 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AKPOŚK </w:t>
      </w:r>
      <w:r w:rsidR="00A17BA1">
        <w:rPr>
          <w:rFonts w:cs="Arial"/>
          <w:i/>
          <w:color w:val="000000"/>
          <w:sz w:val="20"/>
          <w:szCs w:val="20"/>
        </w:rPr>
        <w:t>„</w:t>
      </w:r>
      <w:r w:rsidR="00A17BA1">
        <w:rPr>
          <w:rFonts w:eastAsiaTheme="minorHAnsi" w:cs="Arial"/>
          <w:i/>
          <w:color w:val="000000"/>
          <w:sz w:val="20"/>
          <w:szCs w:val="20"/>
        </w:rPr>
        <w:t>W</w:t>
      </w:r>
      <w:r w:rsidR="00643AA4" w:rsidRPr="004F0C09">
        <w:rPr>
          <w:rFonts w:eastAsiaTheme="minorHAnsi" w:cs="Arial"/>
          <w:i/>
          <w:color w:val="000000"/>
          <w:sz w:val="20"/>
          <w:szCs w:val="20"/>
        </w:rPr>
        <w:t>ykaz niezbędnych przedsięwzięć w zakresie budowy, rozbudowy i</w:t>
      </w:r>
      <w:r w:rsidR="008137E3">
        <w:rPr>
          <w:rFonts w:eastAsiaTheme="minorHAnsi" w:cs="Arial"/>
          <w:i/>
          <w:color w:val="000000"/>
          <w:sz w:val="20"/>
          <w:szCs w:val="20"/>
        </w:rPr>
        <w:t> </w:t>
      </w:r>
      <w:r w:rsidR="00643AA4" w:rsidRPr="004F0C09">
        <w:rPr>
          <w:rFonts w:eastAsiaTheme="minorHAnsi" w:cs="Arial"/>
          <w:i/>
          <w:color w:val="000000"/>
          <w:sz w:val="20"/>
          <w:szCs w:val="20"/>
        </w:rPr>
        <w:t>modernizacji urządzeń kanalizacyjnych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643AA4" w:rsidRPr="004F0C09">
        <w:rPr>
          <w:rFonts w:cs="Arial"/>
          <w:i/>
          <w:color w:val="000000" w:themeColor="text1"/>
          <w:sz w:val="20"/>
        </w:rPr>
        <w:t>kolumnie „RLM aglomeracji”</w:t>
      </w:r>
      <w:r w:rsidR="00E73DC3">
        <w:rPr>
          <w:rFonts w:cs="Arial"/>
          <w:i/>
          <w:color w:val="000000" w:themeColor="text1"/>
          <w:sz w:val="20"/>
        </w:rPr>
        <w:t xml:space="preserve"> </w:t>
      </w:r>
      <w:r w:rsidR="00E73DC3">
        <w:rPr>
          <w:i/>
          <w:sz w:val="20"/>
          <w:szCs w:val="20"/>
        </w:rPr>
        <w:t xml:space="preserve">lub 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E73DC3">
        <w:rPr>
          <w:rFonts w:cs="Arial"/>
          <w:bCs/>
          <w:i/>
          <w:color w:val="000000"/>
          <w:sz w:val="20"/>
          <w:szCs w:val="20"/>
        </w:rPr>
        <w:t>u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E73DC3">
        <w:rPr>
          <w:bCs/>
          <w:i/>
          <w:sz w:val="20"/>
          <w:szCs w:val="20"/>
        </w:rPr>
        <w:t xml:space="preserve">, uzyskiwanym </w:t>
      </w:r>
      <w:r w:rsidR="00E73DC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E73DC3">
        <w:rPr>
          <w:bCs/>
          <w:i/>
          <w:sz w:val="20"/>
          <w:szCs w:val="20"/>
        </w:rPr>
        <w:t>,</w:t>
      </w:r>
      <w:r w:rsidR="00E73DC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E73DC3" w:rsidRPr="004F0C09">
        <w:rPr>
          <w:i/>
          <w:sz w:val="20"/>
          <w:szCs w:val="20"/>
        </w:rPr>
        <w:t>.</w:t>
      </w:r>
    </w:p>
    <w:p w14:paraId="1C679B71" w14:textId="787CF90A" w:rsidR="00C341D4" w:rsidRDefault="00EB7880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Dodatkowo </w:t>
      </w:r>
      <w:r w:rsidR="00037ADA" w:rsidRPr="004F0C09">
        <w:rPr>
          <w:rFonts w:cs="Arial"/>
          <w:i/>
          <w:color w:val="000000"/>
          <w:sz w:val="20"/>
          <w:szCs w:val="20"/>
        </w:rPr>
        <w:t>n</w:t>
      </w:r>
      <w:r w:rsidR="00697443" w:rsidRPr="004F0C09">
        <w:rPr>
          <w:rFonts w:cs="Arial"/>
          <w:i/>
          <w:color w:val="000000"/>
          <w:sz w:val="20"/>
          <w:szCs w:val="20"/>
        </w:rPr>
        <w:t>ależy</w:t>
      </w:r>
      <w:r w:rsidR="00246AA0" w:rsidRPr="004F0C09">
        <w:rPr>
          <w:rFonts w:cs="Arial"/>
          <w:i/>
          <w:color w:val="000000"/>
          <w:sz w:val="20"/>
          <w:szCs w:val="20"/>
        </w:rPr>
        <w:t xml:space="preserve"> szczegółowo opisać inwestycje </w:t>
      </w:r>
      <w:r w:rsidR="00E26CC0" w:rsidRPr="004F0C09">
        <w:rPr>
          <w:rFonts w:cs="Arial"/>
          <w:i/>
          <w:color w:val="000000"/>
          <w:sz w:val="20"/>
          <w:szCs w:val="20"/>
        </w:rPr>
        <w:t>w zakresie budowy kanalizacji sanitarnej</w:t>
      </w:r>
      <w:r w:rsidR="008B091D" w:rsidRPr="004F0C09">
        <w:rPr>
          <w:rFonts w:cs="Arial"/>
          <w:i/>
          <w:color w:val="000000"/>
          <w:sz w:val="20"/>
          <w:szCs w:val="20"/>
        </w:rPr>
        <w:t xml:space="preserve">, które wpływają na wypełnienie ww. warunku </w:t>
      </w:r>
      <w:r w:rsidR="00E26CC0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697443" w:rsidRPr="004F0C09">
        <w:rPr>
          <w:rFonts w:cs="Arial"/>
          <w:i/>
          <w:color w:val="000000"/>
          <w:sz w:val="20"/>
          <w:szCs w:val="20"/>
        </w:rPr>
        <w:t>zrealizowane lub będące w realizacji poza projektem</w:t>
      </w:r>
      <w:r w:rsidR="00713E61">
        <w:rPr>
          <w:rFonts w:cs="Arial"/>
          <w:i/>
          <w:color w:val="000000"/>
          <w:sz w:val="20"/>
          <w:szCs w:val="20"/>
        </w:rPr>
        <w:t xml:space="preserve"> </w:t>
      </w:r>
      <w:r w:rsidR="008862BE" w:rsidRPr="008862BE">
        <w:rPr>
          <w:rFonts w:cs="Arial"/>
          <w:i/>
          <w:color w:val="000000"/>
          <w:sz w:val="20"/>
          <w:szCs w:val="20"/>
        </w:rPr>
        <w:t>(</w:t>
      </w:r>
      <w:r w:rsidR="00713E61" w:rsidRPr="000D129F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A009CC" w:rsidRPr="008862BE">
        <w:rPr>
          <w:rFonts w:cs="Arial"/>
          <w:i/>
          <w:color w:val="000000"/>
          <w:sz w:val="20"/>
          <w:szCs w:val="20"/>
        </w:rPr>
        <w:t>,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7E68B0" w:rsidRPr="004F0C09">
        <w:rPr>
          <w:rFonts w:cs="Arial"/>
          <w:i/>
          <w:color w:val="000000"/>
          <w:sz w:val="20"/>
          <w:szCs w:val="20"/>
        </w:rPr>
        <w:t xml:space="preserve">których efekt nie jest ujęty w </w:t>
      </w:r>
      <w:r w:rsidR="008E1889">
        <w:rPr>
          <w:rFonts w:cs="Arial"/>
          <w:i/>
          <w:color w:val="000000"/>
          <w:sz w:val="20"/>
          <w:szCs w:val="20"/>
        </w:rPr>
        <w:t xml:space="preserve">wartości </w:t>
      </w:r>
      <w:r w:rsidR="008E1889" w:rsidRPr="004F0C09">
        <w:rPr>
          <w:rFonts w:cs="Arial"/>
          <w:i/>
          <w:color w:val="000000"/>
          <w:sz w:val="20"/>
          <w:szCs w:val="20"/>
        </w:rPr>
        <w:t>„RLM korzystających z sieci kanalizacyjnej”</w:t>
      </w:r>
      <w:r w:rsidR="008E1889">
        <w:rPr>
          <w:rFonts w:cs="Arial"/>
          <w:i/>
          <w:color w:val="000000"/>
          <w:sz w:val="20"/>
          <w:szCs w:val="20"/>
        </w:rPr>
        <w:t xml:space="preserve"> w </w:t>
      </w:r>
      <w:r w:rsidR="00A17BA1">
        <w:rPr>
          <w:rFonts w:cs="Arial"/>
          <w:i/>
          <w:color w:val="000000"/>
          <w:sz w:val="20"/>
          <w:szCs w:val="20"/>
        </w:rPr>
        <w:t xml:space="preserve">załączniku 3 do </w:t>
      </w:r>
      <w:r w:rsidR="007E68B0" w:rsidRPr="004F0C09">
        <w:rPr>
          <w:rFonts w:cs="Arial"/>
          <w:i/>
          <w:color w:val="000000"/>
          <w:sz w:val="20"/>
          <w:szCs w:val="20"/>
        </w:rPr>
        <w:t>AKPOŚK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A17BA1">
        <w:rPr>
          <w:rFonts w:cs="Arial"/>
          <w:i/>
          <w:color w:val="000000"/>
          <w:sz w:val="20"/>
          <w:szCs w:val="20"/>
        </w:rPr>
        <w:t>W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ykaz niezbędnych przedsięwzięć w zakresie budowy, rozbudowy i</w:t>
      </w:r>
      <w:r w:rsidR="008D76E5">
        <w:rPr>
          <w:rFonts w:eastAsiaTheme="minorHAnsi" w:cs="Arial"/>
          <w:i/>
          <w:color w:val="000000"/>
          <w:sz w:val="20"/>
          <w:szCs w:val="20"/>
        </w:rPr>
        <w:t> 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modernizacji urządzeń kanalizacyjnych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302163" w:rsidRPr="004F0C09">
        <w:rPr>
          <w:rFonts w:cs="Arial"/>
          <w:i/>
          <w:color w:val="000000" w:themeColor="text1"/>
          <w:sz w:val="20"/>
        </w:rPr>
        <w:t>kolumnach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9744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223A63">
        <w:rPr>
          <w:i/>
          <w:sz w:val="20"/>
          <w:szCs w:val="20"/>
        </w:rPr>
        <w:t xml:space="preserve">lub 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223A63">
        <w:rPr>
          <w:rFonts w:cs="Arial"/>
          <w:bCs/>
          <w:i/>
          <w:color w:val="000000"/>
          <w:sz w:val="20"/>
          <w:szCs w:val="20"/>
        </w:rPr>
        <w:t>u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223A63">
        <w:rPr>
          <w:bCs/>
          <w:i/>
          <w:sz w:val="20"/>
          <w:szCs w:val="20"/>
        </w:rPr>
        <w:t xml:space="preserve">, uzyskiwanym </w:t>
      </w:r>
      <w:r w:rsidR="00223A6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223A63">
        <w:rPr>
          <w:bCs/>
          <w:i/>
          <w:sz w:val="20"/>
          <w:szCs w:val="20"/>
        </w:rPr>
        <w:t>,</w:t>
      </w:r>
      <w:r w:rsidR="00223A6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223A63" w:rsidRPr="004F0C09">
        <w:rPr>
          <w:i/>
          <w:sz w:val="20"/>
          <w:szCs w:val="20"/>
        </w:rPr>
        <w:t>.</w:t>
      </w:r>
    </w:p>
    <w:p w14:paraId="415CBFD5" w14:textId="3B36E7CD" w:rsidR="00223A63" w:rsidRDefault="00EA7180" w:rsidP="004F74E3">
      <w:pPr>
        <w:spacing w:after="120"/>
        <w:rPr>
          <w:rFonts w:cs="Arial"/>
          <w:bCs/>
          <w:i/>
          <w:color w:val="000000"/>
          <w:sz w:val="20"/>
          <w:szCs w:val="20"/>
        </w:rPr>
      </w:pPr>
      <w:r>
        <w:rPr>
          <w:rFonts w:cs="Arial"/>
          <w:i/>
          <w:color w:val="000000"/>
          <w:sz w:val="20"/>
          <w:szCs w:val="20"/>
        </w:rPr>
        <w:t>Opis powinien obejmować co najmniej</w:t>
      </w:r>
      <w:r w:rsidR="00692C35">
        <w:rPr>
          <w:rFonts w:cs="Arial"/>
          <w:i/>
          <w:color w:val="000000"/>
          <w:sz w:val="20"/>
          <w:szCs w:val="20"/>
        </w:rPr>
        <w:t>:</w:t>
      </w:r>
      <w:r>
        <w:rPr>
          <w:rFonts w:cs="Arial"/>
          <w:i/>
          <w:color w:val="000000"/>
          <w:sz w:val="20"/>
          <w:szCs w:val="20"/>
        </w:rPr>
        <w:t> nazwę zadania, jego zakres</w:t>
      </w:r>
      <w:r w:rsidRPr="004F0C09">
        <w:rPr>
          <w:rFonts w:cs="Arial"/>
          <w:i/>
          <w:color w:val="000000"/>
          <w:sz w:val="20"/>
          <w:szCs w:val="20"/>
        </w:rPr>
        <w:t>, a</w:t>
      </w:r>
      <w:r w:rsidR="008137E3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także wielkości i daty osiągnięcia efektu ekologicznego (RLM nowo podłączonych użytkowników)</w:t>
      </w:r>
      <w:r w:rsidR="007F5491">
        <w:rPr>
          <w:rFonts w:cs="Arial"/>
          <w:i/>
          <w:color w:val="000000"/>
          <w:sz w:val="20"/>
          <w:szCs w:val="20"/>
        </w:rPr>
        <w:t>.</w:t>
      </w:r>
      <w:r w:rsidR="00DB04B0" w:rsidRPr="00DB04B0">
        <w:rPr>
          <w:rFonts w:cs="Arial"/>
          <w:i/>
          <w:color w:val="000000"/>
          <w:sz w:val="20"/>
          <w:szCs w:val="20"/>
        </w:rPr>
        <w:t xml:space="preserve"> </w:t>
      </w:r>
      <w:r w:rsidR="00DB04B0" w:rsidRPr="00295A5D">
        <w:rPr>
          <w:rFonts w:cs="Arial"/>
          <w:bCs/>
          <w:i/>
          <w:color w:val="000000"/>
          <w:sz w:val="20"/>
          <w:szCs w:val="20"/>
        </w:rPr>
        <w:t xml:space="preserve">Należy uwzględnić tylko te inwestycje, dla których efekt </w:t>
      </w:r>
      <w:r w:rsidR="00295A5D">
        <w:rPr>
          <w:rFonts w:cs="Arial"/>
          <w:bCs/>
          <w:i/>
          <w:color w:val="000000"/>
          <w:sz w:val="20"/>
          <w:szCs w:val="20"/>
        </w:rPr>
        <w:t>ekologiczny</w:t>
      </w:r>
      <w:r w:rsidR="00DB04B0" w:rsidRPr="00295A5D">
        <w:rPr>
          <w:rFonts w:cs="Arial"/>
          <w:bCs/>
          <w:i/>
          <w:color w:val="000000"/>
          <w:sz w:val="20"/>
          <w:szCs w:val="20"/>
        </w:rPr>
        <w:t xml:space="preserve">  - RLM nowo podłączonych użytkowników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 xml:space="preserve"> - zostanie osiągnięty najpóźniej w terminie na osiągnięcie wskaźników rezultatu</w:t>
      </w:r>
      <w:r w:rsidR="008E1889">
        <w:rPr>
          <w:rFonts w:cs="Arial"/>
          <w:bCs/>
          <w:i/>
          <w:color w:val="000000"/>
          <w:sz w:val="20"/>
          <w:szCs w:val="20"/>
        </w:rPr>
        <w:t xml:space="preserve"> projektu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, tj. nie</w:t>
      </w:r>
      <w:r w:rsidR="008E1889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późnej niż w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terminie 12 miesięcy od daty zakończenia realizacji projektu. Dla inwestycji będących w realizacji należy oświadczyć, że został wyłoniony wykonawca robót.</w:t>
      </w:r>
    </w:p>
    <w:p w14:paraId="7E0F5D93" w14:textId="4467894D" w:rsidR="005E5FF3" w:rsidRPr="004F0C09" w:rsidRDefault="00A55DE5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Efekty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F76E09" w:rsidRPr="004F0C09">
        <w:rPr>
          <w:rFonts w:cs="Arial"/>
          <w:i/>
          <w:color w:val="000000"/>
          <w:sz w:val="20"/>
          <w:szCs w:val="20"/>
        </w:rPr>
        <w:t>realizacji Projektu</w:t>
      </w:r>
      <w:r w:rsidR="006C3443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bądź innych inwestycji zrealizowanych lub będących w realizacji</w:t>
      </w:r>
      <w:r w:rsidR="00713E61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 xml:space="preserve"> poza projektem</w:t>
      </w:r>
      <w:r w:rsidR="00697443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powinny - </w:t>
      </w:r>
      <w:r w:rsidR="00F76E09" w:rsidRPr="004F0C09">
        <w:rPr>
          <w:rFonts w:cs="Arial"/>
          <w:i/>
          <w:color w:val="000000"/>
          <w:sz w:val="20"/>
          <w:szCs w:val="20"/>
        </w:rPr>
        <w:t>zgo</w:t>
      </w:r>
      <w:r w:rsidR="005E5FF3" w:rsidRPr="004F0C09">
        <w:rPr>
          <w:rFonts w:cs="Arial"/>
          <w:i/>
          <w:color w:val="000000"/>
          <w:sz w:val="20"/>
          <w:szCs w:val="20"/>
        </w:rPr>
        <w:t>dnie z Rozporządzeniem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Rozporządzenia Ministra Gospodarki Morskiej i Żeglugi Śródlądowej z dnia 27 lipca 2018 r. w sprawie sposobu wyznaczania obszarów i granic aglomeracji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F76E09" w:rsidRPr="004F0C09">
        <w:rPr>
          <w:rFonts w:cs="Arial"/>
          <w:i/>
          <w:color w:val="000000"/>
          <w:sz w:val="20"/>
          <w:szCs w:val="20"/>
        </w:rPr>
        <w:t>obejmować RLM przyłączon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pochodząc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od stałych mieszkańców aglomeracji</w:t>
      </w:r>
      <w:r w:rsidR="00F76E09" w:rsidRPr="004F0C09">
        <w:rPr>
          <w:rFonts w:cs="Arial"/>
          <w:i/>
          <w:color w:val="000000"/>
          <w:sz w:val="20"/>
          <w:szCs w:val="20"/>
        </w:rPr>
        <w:t>, z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przemysłu oraz </w:t>
      </w:r>
      <w:r w:rsidR="005E5FF3" w:rsidRPr="004F0C09">
        <w:rPr>
          <w:rFonts w:cs="Arial"/>
          <w:i/>
          <w:color w:val="000000"/>
          <w:sz w:val="20"/>
          <w:szCs w:val="20"/>
        </w:rPr>
        <w:t>od osób czasow</w:t>
      </w:r>
      <w:r w:rsidR="00F76E09" w:rsidRPr="004F0C09">
        <w:rPr>
          <w:rFonts w:cs="Arial"/>
          <w:i/>
          <w:color w:val="000000"/>
          <w:sz w:val="20"/>
          <w:szCs w:val="20"/>
        </w:rPr>
        <w:t>o przebywających w aglomeracji.</w:t>
      </w:r>
      <w:r w:rsidR="000448D8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424E05" w:rsidRPr="004F0C09">
        <w:rPr>
          <w:rFonts w:cs="Arial"/>
          <w:i/>
          <w:color w:val="000000"/>
          <w:sz w:val="20"/>
          <w:szCs w:val="20"/>
        </w:rPr>
        <w:t>Dane te powinny być spójne z informacjami</w:t>
      </w:r>
      <w:r w:rsidR="001D3B08" w:rsidRPr="004F0C09">
        <w:rPr>
          <w:rFonts w:cs="Arial"/>
          <w:i/>
          <w:color w:val="000000"/>
          <w:sz w:val="20"/>
          <w:szCs w:val="20"/>
        </w:rPr>
        <w:t>, które były/będą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przekazywan</w:t>
      </w:r>
      <w:r w:rsidR="001D3B08" w:rsidRPr="004F0C09">
        <w:rPr>
          <w:rFonts w:cs="Arial"/>
          <w:i/>
          <w:color w:val="000000"/>
          <w:sz w:val="20"/>
          <w:szCs w:val="20"/>
        </w:rPr>
        <w:t>e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w sprawozdaniach z realizacji KPOŚK.</w:t>
      </w:r>
    </w:p>
    <w:p w14:paraId="6B90C754" w14:textId="65C1597F" w:rsidR="00284140" w:rsidRPr="004F0C09" w:rsidRDefault="00284140" w:rsidP="004F74E3">
      <w:pPr>
        <w:pStyle w:val="Nagwek1"/>
      </w:pPr>
      <w:r w:rsidRPr="004F0C09">
        <w:t xml:space="preserve">Czy aglomeracja spełnia warunek II </w:t>
      </w:r>
      <w:r w:rsidR="00F06534" w:rsidRPr="004F0C09">
        <w:t xml:space="preserve">zgodności z dyrektywą ściekową </w:t>
      </w:r>
      <w:r w:rsidRPr="004F0C09">
        <w:t>(zgodność z art. 10)?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077B44" w14:paraId="36DBA506" w14:textId="77777777" w:rsidTr="002F4001">
        <w:trPr>
          <w:cantSplit/>
        </w:trPr>
        <w:tc>
          <w:tcPr>
            <w:tcW w:w="851" w:type="dxa"/>
          </w:tcPr>
          <w:p w14:paraId="6AC88155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9169643" w14:textId="77777777" w:rsidR="00697443" w:rsidRPr="004F0C09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28F4FE5" w14:textId="77777777" w:rsidR="00697443" w:rsidRPr="004F0C09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EF8EFF1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19ABAC" w14:textId="77777777" w:rsidR="00697443" w:rsidRPr="004F0C09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56B2F3B" w14:textId="530B230B" w:rsidR="005233B8" w:rsidRDefault="0016165D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5233B8">
        <w:rPr>
          <w:rFonts w:cs="Arial"/>
          <w:color w:val="000000"/>
          <w:sz w:val="20"/>
          <w:szCs w:val="20"/>
        </w:rPr>
        <w:t>uwzględniające odpowiednie odniesienia do Wniosku o</w:t>
      </w:r>
      <w:r w:rsidR="003343AF">
        <w:rPr>
          <w:rFonts w:cs="Arial"/>
          <w:color w:val="000000"/>
          <w:sz w:val="20"/>
          <w:szCs w:val="20"/>
        </w:rPr>
        <w:t> </w:t>
      </w:r>
      <w:r w:rsidR="005233B8">
        <w:rPr>
          <w:rFonts w:cs="Arial"/>
          <w:color w:val="000000"/>
          <w:sz w:val="20"/>
          <w:szCs w:val="20"/>
        </w:rPr>
        <w:t>dofinansowanie i Studium wykonalności.</w:t>
      </w:r>
    </w:p>
    <w:p w14:paraId="25B7D90D" w14:textId="6D4C2F31" w:rsidR="00697443" w:rsidRPr="004F0C09" w:rsidRDefault="0069744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Pole opisowe – max. 5000 znaków</w:t>
      </w:r>
    </w:p>
    <w:p w14:paraId="0ED97268" w14:textId="77777777" w:rsidR="00284140" w:rsidRPr="004F0C09" w:rsidRDefault="00284140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4706B86D" w14:textId="01901B1F" w:rsidR="00284140" w:rsidRPr="004F0C09" w:rsidRDefault="0069744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 czy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aglomeracja spełnia warunek II dyrektywy ściekowej (zgodność z</w:t>
      </w:r>
      <w:r w:rsidR="004466F1">
        <w:rPr>
          <w:rFonts w:cs="Arial"/>
          <w:i/>
          <w:color w:val="000000"/>
          <w:sz w:val="20"/>
          <w:szCs w:val="20"/>
        </w:rPr>
        <w:t> 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art. </w:t>
      </w:r>
      <w:r w:rsidR="000C6FEB" w:rsidRPr="004F0C09">
        <w:rPr>
          <w:rFonts w:cs="Arial"/>
          <w:i/>
          <w:color w:val="000000"/>
          <w:sz w:val="20"/>
          <w:szCs w:val="20"/>
        </w:rPr>
        <w:t>10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) w zakresie </w:t>
      </w:r>
      <w:r w:rsidR="00E5496C" w:rsidRPr="004F0C09">
        <w:rPr>
          <w:rFonts w:cs="Arial"/>
          <w:i/>
          <w:color w:val="000000"/>
          <w:sz w:val="20"/>
          <w:szCs w:val="20"/>
        </w:rPr>
        <w:t>wydajności</w:t>
      </w:r>
      <w:r w:rsidR="00B65D2D" w:rsidRPr="004F0C09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E5496C" w:rsidRPr="004F0C09">
        <w:rPr>
          <w:rFonts w:cs="Arial"/>
          <w:i/>
          <w:sz w:val="20"/>
          <w:szCs w:val="20"/>
        </w:rPr>
        <w:t>wydajność oczyszczalni obsługujących łącznie aglomerację jest dostosowana do odbioru 100% ładunku zanieczyszczeń powstających w aglomeracji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4A8CA619" w14:textId="1EBB4E9C" w:rsidR="00E5496C" w:rsidRPr="004F0C09" w:rsidRDefault="00E5496C" w:rsidP="004F74E3">
      <w:pPr>
        <w:pStyle w:val="Default"/>
        <w:spacing w:after="120" w:line="276" w:lineRule="auto"/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</w:t>
      </w:r>
      <w:r w:rsidR="000C6FEB" w:rsidRPr="004F0C09">
        <w:rPr>
          <w:rFonts w:ascii="Open Sans Light" w:hAnsi="Open Sans Light"/>
          <w:i/>
          <w:iCs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warunku następuje na postawie danych podanych w </w:t>
      </w:r>
      <w:r w:rsidR="00246AA0" w:rsidRPr="004F0C09">
        <w:rPr>
          <w:rFonts w:ascii="Open Sans Light" w:hAnsi="Open Sans Light"/>
          <w:i/>
          <w:iCs/>
          <w:sz w:val="20"/>
          <w:szCs w:val="20"/>
        </w:rPr>
        <w:t>A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KPOŚK dotyczących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>maksymalnej projektowej wydajności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oczyszczalni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(RLM)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oraz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wielkości </w:t>
      </w:r>
      <w:r w:rsidRPr="004F0C09">
        <w:rPr>
          <w:rFonts w:ascii="Open Sans Light" w:hAnsi="Open Sans Light"/>
          <w:i/>
          <w:iCs/>
          <w:sz w:val="20"/>
          <w:szCs w:val="20"/>
        </w:rPr>
        <w:t>RLM aglomeracji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 xml:space="preserve">, wskazanych 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lastRenderedPageBreak/>
        <w:t>w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 xml:space="preserve">AKPOŚK w </w:t>
      </w:r>
      <w:r w:rsidR="00C018D4" w:rsidRPr="004F0C09">
        <w:rPr>
          <w:rFonts w:ascii="Open Sans Light" w:hAnsi="Open Sans Light"/>
          <w:i/>
          <w:sz w:val="20"/>
          <w:szCs w:val="20"/>
        </w:rPr>
        <w:t>wykazie niezbędnych przedsięwzięć w zakresie budowy, rozbudowy i modernizacji urządzeń kanalizacyjnych w kolumnach „projektowa maksymalna wydajność oczyszczalni [RLM]” i „RLM aglomeracji”</w:t>
      </w:r>
      <w:r w:rsidR="008843A6" w:rsidRPr="008843A6">
        <w:rPr>
          <w:rFonts w:ascii="Open Sans Light" w:hAnsi="Open Sans Light"/>
          <w:i/>
          <w:sz w:val="20"/>
          <w:szCs w:val="20"/>
        </w:rPr>
        <w:t xml:space="preserve"> </w:t>
      </w:r>
      <w:r w:rsidR="008843A6">
        <w:rPr>
          <w:rFonts w:ascii="Open Sans Light" w:hAnsi="Open Sans Light"/>
          <w:i/>
          <w:sz w:val="20"/>
          <w:szCs w:val="20"/>
        </w:rPr>
        <w:t xml:space="preserve">lub w 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8843A6">
        <w:rPr>
          <w:rFonts w:ascii="Open Sans Light" w:hAnsi="Open Sans Light"/>
          <w:bCs/>
          <w:i/>
          <w:sz w:val="20"/>
          <w:szCs w:val="20"/>
        </w:rPr>
        <w:t>u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8843A6">
        <w:rPr>
          <w:rFonts w:ascii="Open Sans Light" w:hAnsi="Open Sans Light"/>
          <w:bCs/>
          <w:i/>
          <w:sz w:val="20"/>
          <w:szCs w:val="20"/>
        </w:rPr>
        <w:t>, uzyskiwanym w wyjątkowych sytuacjach, wskazanych w definicji kryterium i we wstępie do niniejszego załącznika</w:t>
      </w:r>
      <w:r w:rsidR="008843A6" w:rsidRPr="004F0C09">
        <w:rPr>
          <w:rFonts w:ascii="Open Sans Light" w:hAnsi="Open Sans Light"/>
          <w:i/>
          <w:sz w:val="20"/>
          <w:szCs w:val="20"/>
        </w:rPr>
        <w:t>.</w:t>
      </w:r>
    </w:p>
    <w:p w14:paraId="2B16E46B" w14:textId="5649794E" w:rsidR="00F40BAD" w:rsidRPr="004F0C09" w:rsidRDefault="00E5496C" w:rsidP="004F74E3">
      <w:pP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>Ponadto - w przypadku gdy aglomeracja obsługiwana jest przez więcej niż jedną oczyszczalnię lub dana oczyszczalnia obsługuje więcej niż jedną aglomerację</w:t>
      </w:r>
      <w:r w:rsidR="00167A73" w:rsidRPr="004F0C09">
        <w:rPr>
          <w:rFonts w:cs="Arial"/>
          <w:i/>
          <w:iCs/>
          <w:color w:val="000000"/>
          <w:sz w:val="20"/>
          <w:szCs w:val="20"/>
        </w:rPr>
        <w:t xml:space="preserve"> -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konieczne jest odpowiednie przedstawienie </w:t>
      </w:r>
      <w:r w:rsidR="002D0662" w:rsidRPr="004F0C09">
        <w:rPr>
          <w:rFonts w:cs="Arial"/>
          <w:i/>
          <w:iCs/>
          <w:color w:val="000000"/>
          <w:sz w:val="20"/>
          <w:szCs w:val="20"/>
        </w:rPr>
        <w:t xml:space="preserve">w polu opisowym 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kompleksowych danych dotyczących wydajności </w:t>
      </w:r>
      <w:r w:rsidR="00461CFA">
        <w:rPr>
          <w:rFonts w:cs="Arial"/>
          <w:i/>
          <w:iCs/>
          <w:color w:val="000000"/>
          <w:sz w:val="20"/>
          <w:szCs w:val="20"/>
        </w:rPr>
        <w:t xml:space="preserve">tych/tej 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oczyszczalni oraz RLM </w:t>
      </w:r>
      <w:r w:rsidR="00461CFA">
        <w:rPr>
          <w:rFonts w:cs="Arial"/>
          <w:i/>
          <w:iCs/>
          <w:color w:val="000000"/>
          <w:sz w:val="20"/>
          <w:szCs w:val="20"/>
        </w:rPr>
        <w:t xml:space="preserve">poszczególnych </w:t>
      </w:r>
      <w:r w:rsidRPr="004F0C09">
        <w:rPr>
          <w:rFonts w:cs="Arial"/>
          <w:i/>
          <w:iCs/>
          <w:color w:val="000000"/>
          <w:sz w:val="20"/>
          <w:szCs w:val="20"/>
        </w:rPr>
        <w:t>aglomeracji przez nie obsługiwanych, potwierdzających faktyczne niespełnienie przez aglomeracje ww. warunku.</w:t>
      </w:r>
      <w:r w:rsidR="007D2BD6" w:rsidRPr="004F0C09">
        <w:rPr>
          <w:rFonts w:cs="Arial"/>
          <w:color w:val="000000"/>
          <w:sz w:val="20"/>
          <w:szCs w:val="20"/>
        </w:rPr>
        <w:t xml:space="preserve"> </w:t>
      </w:r>
    </w:p>
    <w:p w14:paraId="3E76EAE2" w14:textId="55B87CD7" w:rsidR="00284140" w:rsidRPr="004F0C09" w:rsidRDefault="00284140" w:rsidP="004F74E3">
      <w:pPr>
        <w:pStyle w:val="Nagwek1"/>
      </w:pPr>
      <w:r w:rsidRPr="004F0C09">
        <w:t xml:space="preserve">Czy </w:t>
      </w:r>
      <w:r w:rsidR="002D0662" w:rsidRPr="004F0C09">
        <w:t>po zakończeniu realizacji projektu nastąpi</w:t>
      </w:r>
      <w:r w:rsidRPr="004F0C09">
        <w:t xml:space="preserve"> wypełnieni</w:t>
      </w:r>
      <w:r w:rsidR="00E835AB" w:rsidRPr="004F0C09">
        <w:t>e</w:t>
      </w:r>
      <w:r w:rsidRPr="004F0C09">
        <w:t xml:space="preserve"> warunku nr II zgodności z </w:t>
      </w:r>
      <w:r w:rsidR="002D0662" w:rsidRPr="004F0C09">
        <w:t>d</w:t>
      </w:r>
      <w:r w:rsidRPr="004F0C09">
        <w:t>yrektywą</w:t>
      </w:r>
      <w:r w:rsidR="002D0662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0F7ABDF5" w14:textId="77777777" w:rsidTr="002F4001">
        <w:trPr>
          <w:cantSplit/>
        </w:trPr>
        <w:tc>
          <w:tcPr>
            <w:tcW w:w="851" w:type="dxa"/>
          </w:tcPr>
          <w:p w14:paraId="30DCCA3B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146FF32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BB8D8C3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D608223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A6D55A0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383FF016" w14:textId="12C3680D" w:rsidR="006F0497" w:rsidRDefault="003B21D2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</w:t>
      </w:r>
      <w:r w:rsidR="006F0497">
        <w:rPr>
          <w:rFonts w:cs="Arial"/>
          <w:color w:val="000000"/>
          <w:sz w:val="20"/>
          <w:szCs w:val="20"/>
        </w:rPr>
        <w:t>onieczne</w:t>
      </w:r>
      <w:r w:rsidR="006F0497" w:rsidRPr="00EA4CE1">
        <w:rPr>
          <w:rFonts w:cs="Arial"/>
          <w:color w:val="000000"/>
          <w:sz w:val="20"/>
          <w:szCs w:val="20"/>
        </w:rPr>
        <w:t xml:space="preserve"> wyjaśnienia </w:t>
      </w:r>
      <w:r w:rsidR="006F0497">
        <w:rPr>
          <w:rFonts w:cs="Arial"/>
          <w:color w:val="000000"/>
          <w:sz w:val="20"/>
          <w:szCs w:val="20"/>
        </w:rPr>
        <w:t>uwzględniające odpowiednie odniesienia do Wniosku o</w:t>
      </w:r>
      <w:r w:rsidR="003343AF">
        <w:rPr>
          <w:rFonts w:cs="Arial"/>
          <w:color w:val="000000"/>
          <w:sz w:val="20"/>
          <w:szCs w:val="20"/>
        </w:rPr>
        <w:t> </w:t>
      </w:r>
      <w:r w:rsidR="006F0497">
        <w:rPr>
          <w:rFonts w:cs="Arial"/>
          <w:color w:val="000000"/>
          <w:sz w:val="20"/>
          <w:szCs w:val="20"/>
        </w:rPr>
        <w:t>dofinansowanie i Studium wykonalności.</w:t>
      </w:r>
    </w:p>
    <w:p w14:paraId="484E54D5" w14:textId="6D7B8918" w:rsidR="003D1A99" w:rsidRPr="004F0C09" w:rsidRDefault="003D1A99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Pole opisowe – max. 5000 znaków</w:t>
      </w:r>
    </w:p>
    <w:p w14:paraId="531D6AA2" w14:textId="3D48ED12" w:rsidR="00284140" w:rsidRPr="004F0C09" w:rsidRDefault="00284140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2EC4E0A9" w14:textId="5A925E5F" w:rsidR="00E20E0A" w:rsidRDefault="003D1A99" w:rsidP="004F74E3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Należy odpowiedzieć na pytanie, czy po zakończeniu projektu (najpóźniej w terminie osiągnięcia wskaźników rezultatu projektu) </w:t>
      </w:r>
      <w:r w:rsidR="00CE6E1B" w:rsidRPr="000145F5">
        <w:rPr>
          <w:rFonts w:ascii="Open Sans Light" w:hAnsi="Open Sans Light"/>
          <w:i/>
          <w:sz w:val="20"/>
          <w:szCs w:val="20"/>
          <w:u w:val="single"/>
        </w:rPr>
        <w:t>w wyniku realizacji projektu, bądź innych inwestycji zrealizowanych lub będących w realizacji poza projektem</w:t>
      </w:r>
      <w:r w:rsidR="00713E61" w:rsidRPr="00713E61">
        <w:rPr>
          <w:rFonts w:ascii="Open Sans Light" w:hAnsi="Open Sans Light"/>
          <w:color w:val="000000" w:themeColor="text1"/>
          <w:sz w:val="20"/>
        </w:rPr>
        <w:t xml:space="preserve"> </w:t>
      </w:r>
      <w:r w:rsidR="00713E61" w:rsidRPr="000D129F">
        <w:rPr>
          <w:rFonts w:ascii="Open Sans Light" w:hAnsi="Open Sans Light"/>
          <w:i/>
          <w:color w:val="000000" w:themeColor="text1"/>
          <w:sz w:val="20"/>
        </w:rPr>
        <w:t>(jako będące w realizacji rozumie się te inwestycje, dla których został wyłoniony wykonawca robót)</w:t>
      </w:r>
      <w:r w:rsidR="00A57AE8" w:rsidRPr="00626CFF">
        <w:rPr>
          <w:rFonts w:ascii="Open Sans Light" w:hAnsi="Open Sans Light"/>
          <w:i/>
          <w:sz w:val="20"/>
          <w:szCs w:val="20"/>
        </w:rPr>
        <w:t>,</w:t>
      </w:r>
      <w:r w:rsidR="00CE6E1B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nastąpi całkowite uzyskanie zgodności w zakresie warunku</w:t>
      </w:r>
      <w:r w:rsidR="00067A0D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II dyrektywy ściekowej (zgodność z art. 10)</w:t>
      </w:r>
      <w:r w:rsidR="00971DC6" w:rsidRPr="004F0C09">
        <w:rPr>
          <w:rFonts w:ascii="Open Sans Light" w:hAnsi="Open Sans Light"/>
          <w:i/>
          <w:sz w:val="20"/>
          <w:szCs w:val="20"/>
        </w:rPr>
        <w:t>, tj. czy wydajność oczyszczalni obsługujących łącznie aglomerację jest dostosowana do odbioru 100% ładunku zanieczyszczeń powstających w aglomeracji.</w:t>
      </w:r>
    </w:p>
    <w:p w14:paraId="563DEFFA" w14:textId="47E538BD" w:rsidR="00CE6E1B" w:rsidRPr="00B006D4" w:rsidRDefault="00CE6E1B" w:rsidP="004F74E3">
      <w:pPr>
        <w:pStyle w:val="Default"/>
        <w:spacing w:after="120" w:line="276" w:lineRule="auto"/>
        <w:rPr>
          <w:rFonts w:ascii="Open Sans Light" w:hAnsi="Open Sans Light" w:cs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Dodatkowo należy szczegółowo opisać inwestycje w zakresie </w:t>
      </w:r>
      <w:r w:rsidR="00CE6F55" w:rsidRPr="004F0C09">
        <w:rPr>
          <w:rFonts w:ascii="Open Sans Light" w:hAnsi="Open Sans Light"/>
          <w:i/>
          <w:sz w:val="20"/>
          <w:szCs w:val="20"/>
        </w:rPr>
        <w:t>zwiększenia wydajności oczyszczalni</w:t>
      </w:r>
      <w:r w:rsidRPr="004F0C09">
        <w:rPr>
          <w:rFonts w:ascii="Open Sans Light" w:hAnsi="Open Sans Light"/>
          <w:i/>
          <w:sz w:val="20"/>
          <w:szCs w:val="20"/>
        </w:rPr>
        <w:t>, które wpływają na wypełnienie ww. warunku - zrealizowane lub będące w realizacji poza</w:t>
      </w:r>
      <w:r w:rsidR="00E20E0A">
        <w:rPr>
          <w:rFonts w:ascii="Open Sans Light" w:hAnsi="Open Sans Light"/>
          <w:i/>
          <w:sz w:val="20"/>
          <w:szCs w:val="20"/>
        </w:rPr>
        <w:t xml:space="preserve"> projektem,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 których efekt nie jest ujęty </w:t>
      </w:r>
      <w:r w:rsidR="00AD1466" w:rsidRPr="004F0C09">
        <w:rPr>
          <w:rFonts w:ascii="Open Sans Light" w:hAnsi="Open Sans Light"/>
          <w:i/>
          <w:sz w:val="20"/>
          <w:szCs w:val="20"/>
        </w:rPr>
        <w:t xml:space="preserve">w </w:t>
      </w:r>
      <w:r w:rsidR="00AD1466">
        <w:rPr>
          <w:rFonts w:ascii="Open Sans Light" w:hAnsi="Open Sans Light"/>
          <w:i/>
          <w:sz w:val="20"/>
          <w:szCs w:val="20"/>
        </w:rPr>
        <w:t xml:space="preserve">Załączniku 3 do 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AKPOŚK </w:t>
      </w:r>
      <w:r w:rsidR="00AD1466">
        <w:rPr>
          <w:rFonts w:ascii="Open Sans Light" w:hAnsi="Open Sans Light"/>
          <w:i/>
          <w:sz w:val="20"/>
          <w:szCs w:val="20"/>
        </w:rPr>
        <w:t>„W</w:t>
      </w:r>
      <w:r w:rsidR="00C018D4" w:rsidRPr="004F0C09">
        <w:rPr>
          <w:rFonts w:ascii="Open Sans Light" w:hAnsi="Open Sans Light"/>
          <w:i/>
          <w:sz w:val="20"/>
          <w:szCs w:val="20"/>
        </w:rPr>
        <w:t>ykaz niezbędnych przedsięwzięć w zakresie budowy, rozbudowy i modernizacji urządzeń kanalizacyjnych</w:t>
      </w:r>
      <w:r w:rsidR="00AD1466">
        <w:rPr>
          <w:rFonts w:ascii="Open Sans Light" w:hAnsi="Open Sans Light"/>
          <w:i/>
          <w:sz w:val="20"/>
          <w:szCs w:val="20"/>
        </w:rPr>
        <w:t>”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="00CE2422">
        <w:rPr>
          <w:rFonts w:ascii="Open Sans Light" w:hAnsi="Open Sans Light"/>
          <w:i/>
          <w:sz w:val="20"/>
          <w:szCs w:val="20"/>
        </w:rPr>
        <w:t xml:space="preserve">lub w 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CE2422">
        <w:rPr>
          <w:rFonts w:ascii="Open Sans Light" w:hAnsi="Open Sans Light"/>
          <w:bCs/>
          <w:i/>
          <w:sz w:val="20"/>
          <w:szCs w:val="20"/>
        </w:rPr>
        <w:t>u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 xml:space="preserve"> nr 6.2 - </w:t>
      </w:r>
      <w:r w:rsidR="00CE2422" w:rsidRPr="004E1E52">
        <w:rPr>
          <w:rFonts w:ascii="Open Sans Light" w:hAnsi="Open Sans Light"/>
          <w:bCs/>
          <w:i/>
          <w:sz w:val="20"/>
          <w:szCs w:val="20"/>
        </w:rPr>
        <w:t>Aktualizacja danych nt. aglomeracji (zaakceptowanym przez Państwowe Gospodarstwo Wodne Wody Polskie), uzyskiwanym w wyjątkowych sytuacjach, wskazanych w</w:t>
      </w:r>
      <w:r w:rsidR="00352737" w:rsidRPr="00181A19">
        <w:rPr>
          <w:rFonts w:ascii="Open Sans Light" w:hAnsi="Open Sans Light"/>
          <w:bCs/>
          <w:i/>
          <w:sz w:val="20"/>
          <w:szCs w:val="20"/>
        </w:rPr>
        <w:t> </w:t>
      </w:r>
      <w:r w:rsidR="00CE2422" w:rsidRPr="00181A19">
        <w:rPr>
          <w:rFonts w:ascii="Open Sans Light" w:hAnsi="Open Sans Light"/>
          <w:bCs/>
          <w:i/>
          <w:sz w:val="20"/>
          <w:szCs w:val="20"/>
        </w:rPr>
        <w:t>definicji kryterium i we wstępie do niniejszego załącznika</w:t>
      </w:r>
      <w:r w:rsidR="00181A19">
        <w:rPr>
          <w:rFonts w:ascii="Open Sans Light" w:hAnsi="Open Sans Light"/>
          <w:i/>
          <w:sz w:val="20"/>
          <w:szCs w:val="20"/>
        </w:rPr>
        <w:t xml:space="preserve"> </w:t>
      </w:r>
      <w:r w:rsidRPr="00181A19">
        <w:rPr>
          <w:rFonts w:ascii="Open Sans Light" w:hAnsi="Open Sans Light"/>
          <w:i/>
          <w:sz w:val="20"/>
          <w:szCs w:val="20"/>
        </w:rPr>
        <w:t xml:space="preserve">– z podaniem </w:t>
      </w:r>
      <w:r w:rsidR="006C406A" w:rsidRPr="00181A19">
        <w:rPr>
          <w:rFonts w:ascii="Open Sans Light" w:hAnsi="Open Sans Light"/>
          <w:i/>
          <w:sz w:val="20"/>
          <w:szCs w:val="20"/>
        </w:rPr>
        <w:t>aktualnej maksymalnej projektowej wydajności oczyszczalni</w:t>
      </w:r>
      <w:r w:rsidR="00CE6F55" w:rsidRPr="00181A19">
        <w:rPr>
          <w:rFonts w:ascii="Open Sans Light" w:hAnsi="Open Sans Light"/>
          <w:i/>
          <w:sz w:val="20"/>
          <w:szCs w:val="20"/>
        </w:rPr>
        <w:t xml:space="preserve"> </w:t>
      </w:r>
      <w:r w:rsidRPr="00C5109C">
        <w:rPr>
          <w:rFonts w:ascii="Open Sans Light" w:hAnsi="Open Sans Light"/>
          <w:i/>
          <w:sz w:val="20"/>
          <w:szCs w:val="20"/>
        </w:rPr>
        <w:t>i daty</w:t>
      </w:r>
      <w:r w:rsidR="00CE6F55" w:rsidRPr="00C5109C">
        <w:rPr>
          <w:rFonts w:ascii="Open Sans Light" w:hAnsi="Open Sans Light"/>
          <w:i/>
          <w:sz w:val="20"/>
          <w:szCs w:val="20"/>
        </w:rPr>
        <w:t xml:space="preserve"> zakończenia ich</w:t>
      </w:r>
      <w:r w:rsidR="00CE6F55" w:rsidRPr="004F0C09">
        <w:rPr>
          <w:rFonts w:ascii="Open Sans Light" w:hAnsi="Open Sans Light"/>
          <w:i/>
          <w:sz w:val="20"/>
          <w:szCs w:val="20"/>
        </w:rPr>
        <w:t xml:space="preserve"> realizacji</w:t>
      </w:r>
      <w:r w:rsidR="00DC3CBF">
        <w:rPr>
          <w:i/>
          <w:sz w:val="20"/>
          <w:szCs w:val="20"/>
        </w:rPr>
        <w:t>.</w:t>
      </w:r>
      <w:r w:rsidR="00DC3CBF" w:rsidRPr="00DB04B0">
        <w:rPr>
          <w:i/>
          <w:sz w:val="20"/>
          <w:szCs w:val="20"/>
        </w:rPr>
        <w:t xml:space="preserve"> </w:t>
      </w:r>
      <w:r w:rsidR="00DC3CBF" w:rsidRPr="00722F19">
        <w:rPr>
          <w:rFonts w:ascii="Open Sans Light" w:hAnsi="Open Sans Light" w:cs="Open Sans Light"/>
          <w:bCs/>
          <w:i/>
          <w:sz w:val="20"/>
          <w:szCs w:val="20"/>
        </w:rPr>
        <w:t>Należy uwzględnić tylko te inwestycje, dla których efekt ekologiczny  zostanie osiągnięty najpóźniej w terminie na osiągnięcie wskaźników rezultatu, tj. nie</w:t>
      </w:r>
      <w:r w:rsidR="00C848CB" w:rsidRPr="00722F19">
        <w:rPr>
          <w:rFonts w:ascii="Open Sans Light" w:hAnsi="Open Sans Light" w:cs="Open Sans Light"/>
          <w:bCs/>
          <w:i/>
          <w:sz w:val="20"/>
          <w:szCs w:val="20"/>
        </w:rPr>
        <w:t xml:space="preserve"> </w:t>
      </w:r>
      <w:r w:rsidR="00DC3CBF" w:rsidRPr="00722F19">
        <w:rPr>
          <w:rFonts w:ascii="Open Sans Light" w:hAnsi="Open Sans Light" w:cs="Open Sans Light"/>
          <w:bCs/>
          <w:i/>
          <w:sz w:val="20"/>
          <w:szCs w:val="20"/>
        </w:rPr>
        <w:t>późnej niż w terminie 12 miesięcy od daty zakończenia realizacji projektu. Dla inwestycji będących w realizacji należy oświadczyć, że został wyłoniony wykonawca robót.</w:t>
      </w:r>
    </w:p>
    <w:p w14:paraId="2A2CA032" w14:textId="3FBE9343" w:rsidR="00CE6E1B" w:rsidRPr="004F0C09" w:rsidRDefault="00CE6E1B" w:rsidP="004F74E3">
      <w:pPr>
        <w:pStyle w:val="Default"/>
        <w:spacing w:after="120" w:line="276" w:lineRule="auto"/>
        <w:rPr>
          <w:rFonts w:ascii="Open Sans Light" w:eastAsia="Calibri" w:hAnsi="Open Sans Light"/>
          <w:bCs/>
          <w:i/>
          <w:sz w:val="20"/>
          <w:szCs w:val="20"/>
        </w:rPr>
      </w:pPr>
      <w:r w:rsidRPr="004F0C09">
        <w:rPr>
          <w:rFonts w:ascii="Open Sans Light" w:eastAsia="Calibri" w:hAnsi="Open Sans Light"/>
          <w:bCs/>
          <w:i/>
          <w:sz w:val="20"/>
          <w:szCs w:val="20"/>
        </w:rPr>
        <w:t xml:space="preserve">W przypadku projektów, których zakres realizowany jest jednocześnie na obszarze kliku aglomeracji, odpowiedni opis należy zamieścić w polu tekstowym 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(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>dla każdej z aglomeracji odrębnie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)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>.</w:t>
      </w:r>
    </w:p>
    <w:p w14:paraId="6EABD9E3" w14:textId="0D243AB3" w:rsidR="008C33A7" w:rsidRDefault="00A57AE8" w:rsidP="004F74E3">
      <w:pPr>
        <w:pStyle w:val="Default"/>
        <w:spacing w:after="120" w:line="276" w:lineRule="auto"/>
        <w:rPr>
          <w:rFonts w:ascii="Open Sans Light" w:hAnsi="Open Sans Light"/>
          <w:bCs/>
          <w:i/>
          <w:sz w:val="20"/>
          <w:szCs w:val="20"/>
        </w:rPr>
      </w:pPr>
      <w:r w:rsidRPr="004F0C09">
        <w:rPr>
          <w:rFonts w:ascii="Open Sans Light" w:hAnsi="Open Sans Light"/>
          <w:bCs/>
          <w:i/>
          <w:sz w:val="20"/>
          <w:szCs w:val="20"/>
        </w:rPr>
        <w:t>W przypadku, gdy aglomerację obsługuje więcej niż jedna oczyszczalnia, odpowiedni opis należy zamieścić w polu tekstowym dla każdej z oczyszczalni odrębnie.</w:t>
      </w:r>
    </w:p>
    <w:p w14:paraId="7FE6335E" w14:textId="033F8D1E" w:rsidR="008C33A7" w:rsidRPr="004F0C09" w:rsidRDefault="008C33A7" w:rsidP="004F74E3">
      <w:pPr>
        <w:pStyle w:val="Nagwek1"/>
      </w:pPr>
      <w:r w:rsidRPr="004F0C09">
        <w:lastRenderedPageBreak/>
        <w:t xml:space="preserve">Czy aglomeracja spełnia warunek III </w:t>
      </w:r>
      <w:r w:rsidR="00DC5D6E" w:rsidRPr="004F0C09">
        <w:t xml:space="preserve">zgodności z </w:t>
      </w:r>
      <w:r w:rsidRPr="004F0C09">
        <w:t>dyrektyw</w:t>
      </w:r>
      <w:r w:rsidR="00DC5D6E" w:rsidRPr="004F0C09">
        <w:t>ą</w:t>
      </w:r>
      <w:r w:rsidRPr="004F0C09">
        <w:t xml:space="preserve"> ściekow</w:t>
      </w:r>
      <w:r w:rsidR="00DC5D6E" w:rsidRPr="004F0C09">
        <w:t>ą</w:t>
      </w:r>
      <w:r w:rsidRPr="004F0C09">
        <w:t xml:space="preserve"> (zgodność z art. </w:t>
      </w:r>
      <w:r w:rsidR="00B87B77">
        <w:t>4 i 5.2</w:t>
      </w:r>
      <w:r w:rsidRPr="004F0C09">
        <w:t>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4E81494F" w14:textId="77777777" w:rsidTr="002F4001">
        <w:trPr>
          <w:cantSplit/>
        </w:trPr>
        <w:tc>
          <w:tcPr>
            <w:tcW w:w="851" w:type="dxa"/>
          </w:tcPr>
          <w:p w14:paraId="6B558282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A7CA9D1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B8B82AE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2211931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AD02751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4B9025BD" w14:textId="09CCB50F" w:rsidR="006233DC" w:rsidRDefault="005E7BA6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 dofinansowanie i Studium wykonalności.</w:t>
      </w:r>
    </w:p>
    <w:p w14:paraId="54AA4E59" w14:textId="77777777" w:rsidR="003D1A99" w:rsidRPr="004F0C09" w:rsidRDefault="003D1A99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6421C84F" w14:textId="77777777" w:rsidR="008C33A7" w:rsidRPr="004F0C09" w:rsidRDefault="008C33A7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1FEA7B2F" w14:textId="41EC91D6" w:rsidR="00251458" w:rsidRPr="000D129F" w:rsidRDefault="00C13FE4" w:rsidP="004F74E3">
      <w:pPr>
        <w:tabs>
          <w:tab w:val="left" w:pos="0"/>
        </w:tabs>
        <w:rPr>
          <w:rFonts w:cs="Arial"/>
          <w:color w:val="000000" w:themeColor="text1"/>
          <w:sz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czy aglomeracja spełnia warunek III </w:t>
      </w:r>
      <w:r w:rsidR="00303FF3" w:rsidRPr="004F0C09">
        <w:rPr>
          <w:rFonts w:cs="Arial"/>
          <w:i/>
          <w:color w:val="000000"/>
          <w:sz w:val="20"/>
          <w:szCs w:val="20"/>
        </w:rPr>
        <w:t xml:space="preserve">zgodności z </w:t>
      </w:r>
      <w:r w:rsidR="008C33A7" w:rsidRPr="004F0C09">
        <w:rPr>
          <w:rFonts w:cs="Arial"/>
          <w:i/>
          <w:color w:val="000000"/>
          <w:sz w:val="20"/>
          <w:szCs w:val="20"/>
        </w:rPr>
        <w:t>dyrektyw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ściekow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(zgodność z art. 4 i 5.2 dyrektywy) w zakresie standardów oczyszczania</w:t>
      </w:r>
      <w:r w:rsidR="00303FF3" w:rsidRPr="004F0C09">
        <w:rPr>
          <w:rFonts w:cs="Arial"/>
          <w:i/>
          <w:color w:val="000000"/>
          <w:sz w:val="20"/>
          <w:szCs w:val="20"/>
        </w:rPr>
        <w:t>,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8C33A7" w:rsidRPr="004F0C09">
        <w:rPr>
          <w:rFonts w:cs="Arial"/>
          <w:i/>
          <w:sz w:val="20"/>
          <w:szCs w:val="20"/>
        </w:rPr>
        <w:t>wszystkie oczyszczalnie ścieków</w:t>
      </w:r>
      <w:r w:rsidR="00FA5612">
        <w:rPr>
          <w:rFonts w:cs="Arial"/>
          <w:i/>
          <w:sz w:val="20"/>
          <w:szCs w:val="20"/>
        </w:rPr>
        <w:t xml:space="preserve"> </w:t>
      </w:r>
      <w:r w:rsidR="008C33A7" w:rsidRPr="004F0C09">
        <w:rPr>
          <w:rFonts w:cs="Arial"/>
          <w:i/>
          <w:sz w:val="20"/>
          <w:szCs w:val="20"/>
        </w:rPr>
        <w:t>obsługujące aglomeracj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objęt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projektem</w:t>
      </w:r>
      <w:r w:rsidR="008B0D23">
        <w:rPr>
          <w:rFonts w:cs="Arial"/>
          <w:i/>
          <w:sz w:val="20"/>
          <w:szCs w:val="20"/>
        </w:rPr>
        <w:t xml:space="preserve"> </w:t>
      </w:r>
      <w:r w:rsidR="008B0D23" w:rsidRPr="006321AB">
        <w:rPr>
          <w:rFonts w:cs="Arial"/>
          <w:i/>
          <w:sz w:val="20"/>
          <w:szCs w:val="20"/>
        </w:rPr>
        <w:t>(zarówno oczyszczalnie zlokalizowane na obszarze aglomeracji, jak również oczyszczalnie poza aglomeracją, nawet jeśli nie wchodzą w zakres projektu)</w:t>
      </w:r>
      <w:r w:rsidR="008C33A7" w:rsidRPr="004F0C09">
        <w:rPr>
          <w:rFonts w:cs="Arial"/>
          <w:i/>
          <w:sz w:val="20"/>
          <w:szCs w:val="20"/>
        </w:rPr>
        <w:t>, 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</w:t>
      </w:r>
      <w:r w:rsidR="00067A0D">
        <w:rPr>
          <w:rFonts w:cs="Arial"/>
          <w:i/>
          <w:sz w:val="20"/>
          <w:szCs w:val="20"/>
        </w:rPr>
        <w:t> </w:t>
      </w:r>
      <w:r w:rsidR="008C33A7" w:rsidRPr="004F0C09">
        <w:rPr>
          <w:rFonts w:cs="Arial"/>
          <w:i/>
          <w:sz w:val="20"/>
          <w:szCs w:val="20"/>
        </w:rPr>
        <w:t>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</w:p>
    <w:p w14:paraId="09E4550A" w14:textId="2BA38A0C" w:rsidR="00E26CC0" w:rsidRDefault="008C33A7" w:rsidP="004F74E3">
      <w:pPr>
        <w:pStyle w:val="Default"/>
        <w:spacing w:after="120" w:line="276" w:lineRule="auto"/>
        <w:rPr>
          <w:rFonts w:ascii="Open Sans Light" w:hAnsi="Open Sans Light"/>
          <w:i/>
          <w:iCs/>
          <w:sz w:val="20"/>
          <w:szCs w:val="20"/>
        </w:rPr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warunku następuje na postawie danych podanych w </w:t>
      </w:r>
      <w:r w:rsidR="00517D8A">
        <w:rPr>
          <w:rFonts w:ascii="Open Sans Light" w:hAnsi="Open Sans Light"/>
          <w:i/>
          <w:iCs/>
          <w:sz w:val="20"/>
          <w:szCs w:val="20"/>
        </w:rPr>
        <w:t xml:space="preserve">aktualnej </w:t>
      </w:r>
      <w:r w:rsidRPr="004F0C09">
        <w:rPr>
          <w:rFonts w:ascii="Open Sans Light" w:hAnsi="Open Sans Light"/>
          <w:i/>
          <w:iCs/>
          <w:sz w:val="20"/>
          <w:szCs w:val="20"/>
        </w:rPr>
        <w:t>KPOŚK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3D675B">
        <w:rPr>
          <w:rFonts w:ascii="Open Sans Light" w:hAnsi="Open Sans Light"/>
          <w:i/>
          <w:sz w:val="20"/>
          <w:szCs w:val="20"/>
        </w:rPr>
        <w:t>lub w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3D675B">
        <w:rPr>
          <w:rFonts w:ascii="Open Sans Light" w:hAnsi="Open Sans Light"/>
          <w:bCs/>
          <w:i/>
          <w:sz w:val="20"/>
          <w:szCs w:val="20"/>
        </w:rPr>
        <w:t>u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3D675B">
        <w:rPr>
          <w:rFonts w:ascii="Open Sans Light" w:hAnsi="Open Sans Light"/>
          <w:bCs/>
          <w:i/>
          <w:sz w:val="20"/>
          <w:szCs w:val="20"/>
        </w:rPr>
        <w:t xml:space="preserve"> - uzyskiwanym w wyjątkowych sytuacjach, wskazanych w definicji kryterium i we wstępie do niniejszego załącznika -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w </w:t>
      </w:r>
      <w:r w:rsidR="003D675B">
        <w:rPr>
          <w:rFonts w:ascii="Open Sans Light" w:hAnsi="Open Sans Light"/>
          <w:i/>
          <w:iCs/>
          <w:sz w:val="20"/>
          <w:szCs w:val="20"/>
        </w:rPr>
        <w:t xml:space="preserve">szczególności w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części „dane o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istniejącej oczyszczalni”</w:t>
      </w:r>
      <w:r w:rsidR="003D675B">
        <w:rPr>
          <w:rFonts w:ascii="Open Sans Light" w:hAnsi="Open Sans Light"/>
          <w:i/>
          <w:iCs/>
          <w:sz w:val="20"/>
          <w:szCs w:val="20"/>
        </w:rPr>
        <w:t>, w tym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w kolumnie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„</w:t>
      </w:r>
      <w:r w:rsidRPr="004F0C09">
        <w:rPr>
          <w:rFonts w:ascii="Open Sans Light" w:hAnsi="Open Sans Light"/>
          <w:i/>
          <w:iCs/>
          <w:sz w:val="20"/>
          <w:szCs w:val="20"/>
        </w:rPr>
        <w:t>czy oczyszczalnia spełnia wymagania określone w załączniku nr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3 do rozporządzeniu Ministra Gospodarki Morskiej i Żeglugi Śródlądowej z dnia 12 lipca 2019 r. w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”</w:t>
      </w:r>
      <w:r w:rsidRPr="004F0C09">
        <w:rPr>
          <w:rFonts w:ascii="Open Sans Light" w:hAnsi="Open Sans Light"/>
          <w:i/>
          <w:iCs/>
          <w:sz w:val="20"/>
          <w:szCs w:val="20"/>
        </w:rPr>
        <w:t>.</w:t>
      </w:r>
    </w:p>
    <w:p w14:paraId="1265DE81" w14:textId="3FB246BB" w:rsidR="00621BBC" w:rsidRPr="00621BBC" w:rsidRDefault="00621BBC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621BBC">
        <w:rPr>
          <w:rFonts w:cs="Arial"/>
          <w:i/>
          <w:color w:val="000000"/>
          <w:sz w:val="20"/>
          <w:szCs w:val="20"/>
        </w:rPr>
        <w:t xml:space="preserve">Jeśli, zgodnie z §10 ust.1 pkt 6) Regulaminu wyboru projektów, brak jest w KPOŚK danych pozwalających na dokonanie oceny spełnienia kryterium, a dotyczących spełnienia przez oczyszczalnię/oczyszczalnie wymagań w zakresie standardów oczyszczania ścieków określonych w Załączniku nr 3 do rozporządzenia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wodnych, możliwe jest określenie spełnienia ww. warunku na podstawie przedstawionych we wniosku o dofinansowanie danych dot. jakości ścieków oczyszczonych oraz wyjaśnień uwzględniających informacje wskazane w najpóźniejszym dostępnym pod adresem </w:t>
      </w:r>
      <w:hyperlink r:id="rId8" w:history="1">
        <w:r w:rsidRPr="00621BBC">
          <w:rPr>
            <w:rStyle w:val="Hipercze"/>
            <w:rFonts w:cs="Arial"/>
            <w:i/>
            <w:sz w:val="20"/>
            <w:szCs w:val="20"/>
          </w:rPr>
          <w:t>https://www.wody.gov.pl/nasze-dzialania/krajowy-program-oczyszczania-sciekow-komunalnych</w:t>
        </w:r>
      </w:hyperlink>
      <w:r w:rsidRPr="00621BBC">
        <w:rPr>
          <w:rFonts w:cs="Arial"/>
          <w:i/>
          <w:color w:val="000000"/>
          <w:sz w:val="20"/>
          <w:szCs w:val="20"/>
        </w:rPr>
        <w:t xml:space="preserve"> sprawozdaniu z realizacji KPOŚK.</w:t>
      </w:r>
    </w:p>
    <w:p w14:paraId="194878B8" w14:textId="2BF2EB14" w:rsidR="007A3368" w:rsidRPr="004F0C09" w:rsidRDefault="000E2BB6" w:rsidP="004F74E3">
      <w:pPr>
        <w:spacing w:after="120"/>
        <w:rPr>
          <w:b/>
        </w:rPr>
      </w:pPr>
      <w:r>
        <w:rPr>
          <w:rFonts w:cs="Arial"/>
          <w:i/>
          <w:iCs/>
          <w:color w:val="000000"/>
          <w:sz w:val="20"/>
          <w:szCs w:val="20"/>
        </w:rPr>
        <w:t>W</w:t>
      </w:r>
      <w:r w:rsidR="00253F8F">
        <w:rPr>
          <w:rFonts w:cs="Arial"/>
          <w:i/>
          <w:iCs/>
          <w:color w:val="000000"/>
          <w:sz w:val="20"/>
          <w:szCs w:val="20"/>
        </w:rPr>
        <w:t xml:space="preserve"> </w:t>
      </w:r>
      <w:r w:rsidR="00F405B4">
        <w:rPr>
          <w:rFonts w:cs="Arial"/>
          <w:i/>
          <w:iCs/>
          <w:color w:val="000000"/>
          <w:sz w:val="20"/>
          <w:szCs w:val="20"/>
        </w:rPr>
        <w:t>sytuacji</w:t>
      </w:r>
      <w:r w:rsidR="00253F8F">
        <w:rPr>
          <w:rFonts w:cs="Arial"/>
          <w:i/>
          <w:iCs/>
          <w:color w:val="000000"/>
          <w:sz w:val="20"/>
          <w:szCs w:val="20"/>
        </w:rPr>
        <w:t xml:space="preserve"> </w:t>
      </w:r>
      <w:r>
        <w:rPr>
          <w:rFonts w:cs="Arial"/>
          <w:i/>
          <w:iCs/>
          <w:color w:val="000000"/>
          <w:sz w:val="20"/>
          <w:szCs w:val="20"/>
        </w:rPr>
        <w:t xml:space="preserve">natomiast braku możliwości potwierdzenia niespełnienia warunku na podstawie tych dokumentów, </w:t>
      </w:r>
      <w:r w:rsidR="009C4B9F" w:rsidRPr="009C4B9F">
        <w:rPr>
          <w:rFonts w:cs="Arial"/>
          <w:i/>
          <w:iCs/>
          <w:color w:val="000000"/>
          <w:sz w:val="20"/>
          <w:szCs w:val="20"/>
        </w:rPr>
        <w:t>Instytucja Wdrażająca może wystąpić do Państwowego Gospodarstwa Wodnego Wody Polskie w celu uzyskania rozstrzygającego stanowisk</w:t>
      </w:r>
      <w:r w:rsidR="009C4B9F">
        <w:rPr>
          <w:rFonts w:cs="Arial"/>
          <w:i/>
          <w:iCs/>
          <w:color w:val="000000"/>
          <w:sz w:val="20"/>
          <w:szCs w:val="20"/>
        </w:rPr>
        <w:t>a.</w:t>
      </w:r>
    </w:p>
    <w:p w14:paraId="51879BA8" w14:textId="45F149B9" w:rsidR="00424E05" w:rsidRDefault="00424E05" w:rsidP="004F74E3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lastRenderedPageBreak/>
        <w:t>W przypadku projektów, których zakres realizowany jest jednocześnie na obszarze kilku aglomeracji, odpowiedni opis należy zamieścić w polu tekstowym dla każdej z aglomeracji i obsługujących je oczyszczalni odrębnie.</w:t>
      </w:r>
    </w:p>
    <w:p w14:paraId="494ADF11" w14:textId="35277647" w:rsidR="00FA5612" w:rsidRPr="004F74E3" w:rsidRDefault="008B0D23" w:rsidP="004F74E3">
      <w:pPr>
        <w:pStyle w:val="Default"/>
        <w:spacing w:after="120" w:line="276" w:lineRule="auto"/>
        <w:rPr>
          <w:rFonts w:ascii="Open Sans Light" w:hAnsi="Open Sans Light"/>
          <w:bCs/>
          <w:i/>
          <w:sz w:val="20"/>
          <w:szCs w:val="20"/>
        </w:rPr>
      </w:pPr>
      <w:r w:rsidRPr="004F0C09">
        <w:rPr>
          <w:rFonts w:ascii="Open Sans Light" w:hAnsi="Open Sans Light"/>
          <w:bCs/>
          <w:i/>
          <w:sz w:val="20"/>
          <w:szCs w:val="20"/>
        </w:rPr>
        <w:t>W przypadku, gdy aglomerację obsługuje więcej niż jedna oczyszczalnia, odpowiedni opis należy zamieścić w polu tekstowym dla każdej z oczyszczalni odrębnie.</w:t>
      </w:r>
    </w:p>
    <w:p w14:paraId="21FFE9E2" w14:textId="54B69E77" w:rsidR="008C33A7" w:rsidRPr="004F0C09" w:rsidRDefault="008C33A7" w:rsidP="004F74E3">
      <w:pPr>
        <w:pStyle w:val="Nagwek1"/>
      </w:pPr>
      <w:r w:rsidRPr="004F0C09">
        <w:t xml:space="preserve">Czy </w:t>
      </w:r>
      <w:r w:rsidR="00E835AB" w:rsidRPr="004F0C09">
        <w:t xml:space="preserve">po zakończeniu realizacji projektu nastąpi wypełnienie </w:t>
      </w:r>
      <w:r w:rsidRPr="004F0C09">
        <w:t xml:space="preserve">warunku nr III </w:t>
      </w:r>
      <w:r w:rsidR="00F06534" w:rsidRPr="004F0C09">
        <w:t>zgodności z dyrektywą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0AB17943" w14:textId="77777777" w:rsidTr="002F4001">
        <w:trPr>
          <w:cantSplit/>
        </w:trPr>
        <w:tc>
          <w:tcPr>
            <w:tcW w:w="851" w:type="dxa"/>
          </w:tcPr>
          <w:p w14:paraId="71217729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BE545A6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5ADBE8F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57431D7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5A8E04C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25E4C11" w14:textId="45CD39F5" w:rsidR="00272C02" w:rsidRDefault="003B21D2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</w:t>
      </w:r>
      <w:r w:rsidR="005E7BA6">
        <w:rPr>
          <w:rFonts w:cs="Arial"/>
          <w:color w:val="000000"/>
          <w:sz w:val="20"/>
          <w:szCs w:val="20"/>
        </w:rPr>
        <w:t>onieczne</w:t>
      </w:r>
      <w:r w:rsidR="005E7BA6"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 dofinansowanie i Studium wykonalności.</w:t>
      </w:r>
    </w:p>
    <w:p w14:paraId="3F74D4E9" w14:textId="77777777" w:rsidR="00051678" w:rsidRPr="004F0C09" w:rsidRDefault="0005167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D137719" w14:textId="77777777" w:rsidR="008C33A7" w:rsidRPr="004F0C09" w:rsidRDefault="008C33A7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2718264D" w14:textId="3E3889CB" w:rsidR="008C33A7" w:rsidRPr="004F0C09" w:rsidRDefault="00051678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</w:t>
      </w:r>
      <w:r w:rsidRPr="004F0C09">
        <w:rPr>
          <w:rFonts w:cs="Arial"/>
          <w:i/>
          <w:color w:val="000000"/>
          <w:sz w:val="20"/>
          <w:szCs w:val="20"/>
        </w:rPr>
        <w:t>czy po zakończeniu projektu (najpóźniej w terminie osiągnięcia wskaźników rezultatu projektu</w:t>
      </w:r>
      <w:r w:rsidRPr="000145F5">
        <w:rPr>
          <w:rFonts w:cs="Arial"/>
          <w:i/>
          <w:color w:val="000000"/>
          <w:sz w:val="20"/>
          <w:szCs w:val="20"/>
          <w:u w:val="single"/>
        </w:rPr>
        <w:t>)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,</w:t>
      </w:r>
      <w:r w:rsidRPr="000145F5">
        <w:rPr>
          <w:rFonts w:cs="Arial"/>
          <w:i/>
          <w:color w:val="000000"/>
          <w:sz w:val="20"/>
          <w:szCs w:val="20"/>
          <w:u w:val="single"/>
        </w:rPr>
        <w:t xml:space="preserve"> 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w wyniku realizacji projektu, bądź innych inwestycji zrealizowanych lub będących w realizacji poza projektem</w:t>
      </w:r>
      <w:r w:rsidR="00713E61" w:rsidRPr="00713E61">
        <w:rPr>
          <w:rFonts w:cs="Arial"/>
          <w:color w:val="000000" w:themeColor="text1"/>
          <w:sz w:val="20"/>
        </w:rPr>
        <w:t xml:space="preserve"> </w:t>
      </w:r>
      <w:r w:rsidR="00713E61" w:rsidRPr="00860FB1">
        <w:rPr>
          <w:rFonts w:cs="Arial"/>
          <w:i/>
          <w:color w:val="000000" w:themeColor="text1"/>
          <w:sz w:val="20"/>
        </w:rPr>
        <w:t>(jako będące w realizacji rozumie się te inwestycje, dla których został wyłoniony wykonawca robót)</w:t>
      </w:r>
      <w:r w:rsidR="003D5B59" w:rsidRPr="00272C02">
        <w:rPr>
          <w:rFonts w:cs="Arial"/>
          <w:i/>
          <w:color w:val="000000"/>
          <w:sz w:val="20"/>
          <w:szCs w:val="20"/>
        </w:rPr>
        <w:t>,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 xml:space="preserve">nastąpi całkowite uzyskanie zgodności 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w </w:t>
      </w:r>
      <w:r w:rsidRPr="004F0C09">
        <w:rPr>
          <w:rFonts w:cs="Arial"/>
          <w:i/>
          <w:color w:val="000000"/>
          <w:sz w:val="20"/>
          <w:szCs w:val="20"/>
        </w:rPr>
        <w:t>zakresie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III dyrektywy ściekowej (zgodność z art. 4 i 5.2 dyrektywy)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, tj. czy </w:t>
      </w:r>
      <w:r w:rsidR="003D5B59" w:rsidRPr="004F0C09">
        <w:rPr>
          <w:rFonts w:cs="Arial"/>
          <w:i/>
          <w:sz w:val="20"/>
          <w:szCs w:val="20"/>
        </w:rPr>
        <w:t>wszystkie oczyszczalnie ścieków obsługujące aglomeracje objęt</w:t>
      </w:r>
      <w:r w:rsidR="00CC3AD1" w:rsidRPr="004F0C09">
        <w:rPr>
          <w:rFonts w:cs="Arial"/>
          <w:i/>
          <w:sz w:val="20"/>
          <w:szCs w:val="20"/>
        </w:rPr>
        <w:t>e</w:t>
      </w:r>
      <w:r w:rsidR="003D5B59" w:rsidRPr="004F0C09">
        <w:rPr>
          <w:rFonts w:cs="Arial"/>
          <w:i/>
          <w:sz w:val="20"/>
          <w:szCs w:val="20"/>
        </w:rPr>
        <w:t xml:space="preserve"> projektem</w:t>
      </w:r>
      <w:r w:rsidR="008B0D23">
        <w:rPr>
          <w:rFonts w:cs="Arial"/>
          <w:i/>
          <w:sz w:val="20"/>
          <w:szCs w:val="20"/>
        </w:rPr>
        <w:t xml:space="preserve"> </w:t>
      </w:r>
      <w:r w:rsidR="008B0D23" w:rsidRPr="00E95DF9">
        <w:rPr>
          <w:rFonts w:cs="Arial"/>
          <w:i/>
          <w:sz w:val="20"/>
          <w:szCs w:val="20"/>
        </w:rPr>
        <w:t>(zarówno oczyszczalnie zlokalizowane na obszarze aglomeracji, jak również oczyszczalnie poza aglomeracją, nawet jeśli nie wchodzą w zakres projektu)</w:t>
      </w:r>
      <w:r w:rsidR="003D5B59" w:rsidRPr="004F0C09">
        <w:rPr>
          <w:rFonts w:cs="Arial"/>
          <w:i/>
          <w:sz w:val="20"/>
          <w:szCs w:val="20"/>
        </w:rPr>
        <w:t>, 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 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</w:p>
    <w:p w14:paraId="59702BB2" w14:textId="0FBC1C14" w:rsidR="00DC3CBF" w:rsidRPr="00C848CB" w:rsidRDefault="00950093" w:rsidP="004F74E3">
      <w:pPr>
        <w:pStyle w:val="Default"/>
        <w:spacing w:after="120" w:line="276" w:lineRule="auto"/>
        <w:rPr>
          <w:rFonts w:ascii="Open Sans Light" w:hAnsi="Open Sans Light" w:cs="Open Sans Light"/>
          <w:i/>
          <w:sz w:val="20"/>
          <w:szCs w:val="20"/>
        </w:rPr>
      </w:pPr>
      <w:r w:rsidRPr="00860FB1">
        <w:rPr>
          <w:rFonts w:ascii="Open Sans Light" w:hAnsi="Open Sans Light" w:cs="Open Sans Light"/>
          <w:i/>
          <w:sz w:val="20"/>
          <w:szCs w:val="20"/>
        </w:rPr>
        <w:t>Dodatkowo należy szczegółowo opisać inwestycje w zakresie poprawy jakości ścieków odprowadzanych z</w:t>
      </w:r>
      <w:r w:rsidR="00067A0D" w:rsidRPr="00860FB1">
        <w:rPr>
          <w:rFonts w:ascii="Open Sans Light" w:hAnsi="Open Sans Light" w:cs="Open Sans Light"/>
          <w:i/>
          <w:sz w:val="20"/>
          <w:szCs w:val="20"/>
        </w:rPr>
        <w:t> </w:t>
      </w:r>
      <w:r w:rsidRPr="00860FB1">
        <w:rPr>
          <w:rFonts w:ascii="Open Sans Light" w:hAnsi="Open Sans Light" w:cs="Open Sans Light"/>
          <w:i/>
          <w:sz w:val="20"/>
          <w:szCs w:val="20"/>
        </w:rPr>
        <w:t xml:space="preserve">oczyszczalni, które wpływają na wypełnienie ww. warunku </w:t>
      </w:r>
      <w:r w:rsidR="00662EF9" w:rsidRPr="00860FB1">
        <w:rPr>
          <w:rFonts w:ascii="Open Sans Light" w:hAnsi="Open Sans Light" w:cs="Open Sans Light"/>
          <w:i/>
          <w:sz w:val="20"/>
          <w:szCs w:val="20"/>
        </w:rPr>
        <w:t>(</w:t>
      </w:r>
      <w:r w:rsidRPr="00860FB1">
        <w:rPr>
          <w:rFonts w:ascii="Open Sans Light" w:hAnsi="Open Sans Light" w:cs="Open Sans Light"/>
          <w:i/>
          <w:sz w:val="20"/>
          <w:szCs w:val="20"/>
        </w:rPr>
        <w:t>zrealizowane lub będące w realizacji poza projektem</w:t>
      </w:r>
      <w:r w:rsidR="00662EF9" w:rsidRPr="00860FB1">
        <w:rPr>
          <w:rFonts w:ascii="Open Sans Light" w:hAnsi="Open Sans Light" w:cs="Open Sans Light"/>
          <w:i/>
          <w:sz w:val="20"/>
          <w:szCs w:val="20"/>
        </w:rPr>
        <w:t xml:space="preserve">), </w:t>
      </w:r>
      <w:r w:rsidR="004075E5" w:rsidRPr="00860FB1">
        <w:rPr>
          <w:rFonts w:ascii="Open Sans Light" w:hAnsi="Open Sans Light" w:cs="Open Sans Light"/>
          <w:i/>
          <w:sz w:val="20"/>
          <w:szCs w:val="20"/>
        </w:rPr>
        <w:t>których efekt nie jest ujęty w AKPOŚK w wykazie niezbędnych przedsięwzięć w zakresie budowy, rozbudowy i modernizacji urządzeń kanalizacyjnych</w:t>
      </w:r>
      <w:r w:rsidRPr="00860FB1">
        <w:rPr>
          <w:rFonts w:ascii="Open Sans Light" w:hAnsi="Open Sans Light" w:cs="Open Sans Light"/>
          <w:i/>
          <w:sz w:val="20"/>
          <w:szCs w:val="20"/>
        </w:rPr>
        <w:t xml:space="preserve"> – z podaniem daty zakończenia ich realizacji</w:t>
      </w:r>
      <w:r w:rsidR="00DC3CBF" w:rsidRPr="00860FB1">
        <w:rPr>
          <w:rFonts w:ascii="Open Sans Light" w:hAnsi="Open Sans Light" w:cs="Open Sans Light"/>
          <w:i/>
          <w:sz w:val="20"/>
          <w:szCs w:val="20"/>
        </w:rPr>
        <w:t xml:space="preserve">. </w:t>
      </w:r>
      <w:r w:rsidR="00DC3CBF" w:rsidRPr="00860FB1">
        <w:rPr>
          <w:rFonts w:ascii="Open Sans Light" w:hAnsi="Open Sans Light" w:cs="Open Sans Light"/>
          <w:bCs/>
          <w:i/>
          <w:sz w:val="20"/>
          <w:szCs w:val="20"/>
        </w:rPr>
        <w:t>Należy uwzględnić tylko te inwestycje, dla których efekt ekologiczny  zostanie osiągnięty najpóźniej w terminie na osiągnięcie wskaźników rezultatu, tj. nie</w:t>
      </w:r>
      <w:r w:rsidR="006F4E5F" w:rsidRPr="00860FB1">
        <w:rPr>
          <w:rFonts w:ascii="Open Sans Light" w:hAnsi="Open Sans Light" w:cs="Open Sans Light"/>
          <w:bCs/>
          <w:i/>
          <w:sz w:val="20"/>
          <w:szCs w:val="20"/>
        </w:rPr>
        <w:t xml:space="preserve"> </w:t>
      </w:r>
      <w:r w:rsidR="00DC3CBF" w:rsidRPr="00860FB1">
        <w:rPr>
          <w:rFonts w:ascii="Open Sans Light" w:hAnsi="Open Sans Light" w:cs="Open Sans Light"/>
          <w:bCs/>
          <w:i/>
          <w:sz w:val="20"/>
          <w:szCs w:val="20"/>
        </w:rPr>
        <w:t>późnej niż w terminie 12 miesięcy od daty zakończenia realizacji projektu. Dla inwestycji będących w realizacji należy oświadczyć, że został wyłoniony wykonawca robót.</w:t>
      </w:r>
    </w:p>
    <w:p w14:paraId="1F258199" w14:textId="4CA8C6DC" w:rsidR="00950093" w:rsidRPr="004F0C09" w:rsidRDefault="006F4E5F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6F4E5F">
        <w:rPr>
          <w:rFonts w:cs="Arial"/>
          <w:i/>
          <w:color w:val="000000"/>
          <w:sz w:val="20"/>
          <w:szCs w:val="20"/>
        </w:rPr>
        <w:t>W przypadku, gdy aglomerację obsługuje więcej niż jedna oczyszczalnia, odpowiedni opis należy zamieścić w polu tekstowym dla każdej z oczyszczalni odrębnie.</w:t>
      </w:r>
    </w:p>
    <w:p w14:paraId="7C9B9B0C" w14:textId="29AC4E3C" w:rsidR="00470E50" w:rsidRPr="004F0C09" w:rsidRDefault="00470E50" w:rsidP="004F74E3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 xml:space="preserve">W przypadku projektów, których zakres realizowany jest jednocześnie na obszarze kilku aglomeracji, </w:t>
      </w:r>
      <w:r w:rsidR="009E79EB" w:rsidRPr="004F0C09">
        <w:rPr>
          <w:rFonts w:cs="Arial"/>
          <w:i/>
          <w:iCs/>
          <w:color w:val="000000"/>
          <w:sz w:val="20"/>
          <w:szCs w:val="20"/>
        </w:rPr>
        <w:t>weryfikowana będzie zgodność z powyższymi wymaganiami dla każdej z aglomeracji odrębnie – odpowiedni opis należy zamieścić w polu tekstowym</w:t>
      </w:r>
      <w:r w:rsidRPr="004F0C09">
        <w:rPr>
          <w:rFonts w:cs="Arial"/>
          <w:i/>
          <w:iCs/>
          <w:color w:val="000000"/>
          <w:sz w:val="20"/>
          <w:szCs w:val="20"/>
        </w:rPr>
        <w:t>.</w:t>
      </w:r>
    </w:p>
    <w:p w14:paraId="44763FEE" w14:textId="74DBA845" w:rsidR="00251458" w:rsidRPr="004F0C09" w:rsidRDefault="00251458" w:rsidP="004F74E3">
      <w:pPr>
        <w:pStyle w:val="Nagwek1"/>
      </w:pPr>
      <w:r w:rsidRPr="004F0C09">
        <w:lastRenderedPageBreak/>
        <w:t xml:space="preserve">Czy po zakończeniu projektu nastąpi spełnienie wszystkich </w:t>
      </w:r>
      <w:r w:rsidR="00594B90" w:rsidRPr="004F0C09">
        <w:t>trzech warunków zgodności z</w:t>
      </w:r>
      <w:r w:rsidR="00395E0B">
        <w:t> </w:t>
      </w:r>
      <w:r w:rsidRPr="004F0C09">
        <w:t>dyrektyw</w:t>
      </w:r>
      <w:r w:rsidR="00594B90" w:rsidRPr="004F0C09">
        <w:t>ą</w:t>
      </w:r>
      <w:r w:rsidRPr="004F0C09">
        <w:t xml:space="preserve"> Rady 91/271/EWG dotyczącej oczyszczania ścieków komunalnych?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19FC927B" w14:textId="77777777" w:rsidTr="002F4001">
        <w:trPr>
          <w:cantSplit/>
        </w:trPr>
        <w:tc>
          <w:tcPr>
            <w:tcW w:w="851" w:type="dxa"/>
          </w:tcPr>
          <w:p w14:paraId="5B2C9215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7ED0592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AFB98FE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12911C7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F9BE065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64CE4CCD" w14:textId="330D4521" w:rsidR="00051678" w:rsidRPr="004F0C09" w:rsidRDefault="0005167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</w:t>
      </w:r>
      <w:r w:rsidR="00692C35">
        <w:rPr>
          <w:rFonts w:cs="Arial"/>
          <w:color w:val="000000"/>
          <w:sz w:val="20"/>
          <w:szCs w:val="20"/>
        </w:rPr>
        <w:t>.</w:t>
      </w:r>
    </w:p>
    <w:p w14:paraId="59654623" w14:textId="77777777" w:rsidR="00051678" w:rsidRPr="004F0C09" w:rsidRDefault="0005167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FF52C43" w14:textId="77777777" w:rsidR="00251458" w:rsidRPr="004F0C09" w:rsidRDefault="00251458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65A55177" w14:textId="18373233" w:rsidR="00251458" w:rsidRPr="004F0C09" w:rsidRDefault="001D6E8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czy w wyniku realizacji projektu bądź innych inwestycji zrealizowanych lub będących w realizacji poza projektem </w:t>
      </w:r>
      <w:r w:rsidR="00713E61" w:rsidRPr="00860FB1">
        <w:rPr>
          <w:rFonts w:cs="Arial"/>
          <w:color w:val="000000"/>
          <w:sz w:val="20"/>
          <w:szCs w:val="20"/>
        </w:rPr>
        <w:t>(</w:t>
      </w:r>
      <w:r w:rsidR="00713E61" w:rsidRPr="00305CAF">
        <w:rPr>
          <w:rFonts w:cs="Arial"/>
          <w:color w:val="000000" w:themeColor="text1"/>
          <w:sz w:val="20"/>
        </w:rPr>
        <w:t>jako będące w realizacji rozumie się te inwestycje, dla których został wyłoniony wykonawca robót)</w:t>
      </w:r>
      <w:r w:rsidR="00713E61" w:rsidRPr="00860FB1" w:rsidDel="00713E61">
        <w:rPr>
          <w:rFonts w:cs="Arial"/>
          <w:color w:val="000000"/>
          <w:sz w:val="20"/>
          <w:szCs w:val="20"/>
        </w:rPr>
        <w:t xml:space="preserve"> </w:t>
      </w:r>
      <w:r w:rsidR="00713E61" w:rsidRPr="004F0C09">
        <w:rPr>
          <w:rFonts w:cs="Arial"/>
          <w:i/>
          <w:color w:val="000000"/>
          <w:sz w:val="20"/>
          <w:szCs w:val="20"/>
        </w:rPr>
        <w:t>nastąpi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całkowite uzyskanie zgodności z dyrektywą ściekową.</w:t>
      </w:r>
    </w:p>
    <w:p w14:paraId="0BA7F143" w14:textId="03E5AAEE" w:rsidR="004075E5" w:rsidRPr="004F0C09" w:rsidRDefault="004075E5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bCs/>
          <w:i/>
          <w:sz w:val="20"/>
          <w:szCs w:val="20"/>
        </w:rPr>
        <w:t xml:space="preserve">Spełnienie warunku –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– należy potwierdzić, tylko gdy udzielono odpowiedzi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na pytani</w:t>
      </w:r>
      <w:r w:rsidR="00A009CC" w:rsidRPr="004F0C09">
        <w:rPr>
          <w:rFonts w:cs="Arial"/>
          <w:bCs/>
          <w:i/>
          <w:sz w:val="20"/>
          <w:szCs w:val="20"/>
        </w:rPr>
        <w:t>a</w:t>
      </w:r>
      <w:r w:rsidRPr="004F0C09">
        <w:rPr>
          <w:rFonts w:cs="Arial"/>
          <w:bCs/>
          <w:i/>
          <w:sz w:val="20"/>
          <w:szCs w:val="20"/>
        </w:rPr>
        <w:t xml:space="preserve"> nr 3, nr 5 i nr 7. W pozostałych przypadkach należy podać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NIE</w:t>
      </w:r>
      <w:r w:rsidR="00D3002C">
        <w:rPr>
          <w:rFonts w:cs="Arial"/>
          <w:bCs/>
          <w:i/>
          <w:sz w:val="20"/>
          <w:szCs w:val="20"/>
        </w:rPr>
        <w:t>”</w:t>
      </w:r>
      <w:r w:rsidR="00263A35">
        <w:rPr>
          <w:rFonts w:cs="Arial"/>
          <w:bCs/>
          <w:i/>
          <w:sz w:val="20"/>
          <w:szCs w:val="20"/>
        </w:rPr>
        <w:t>.</w:t>
      </w:r>
    </w:p>
    <w:p w14:paraId="6EB81430" w14:textId="30B2C918" w:rsidR="00B26B68" w:rsidRPr="004F0C09" w:rsidRDefault="00B26B68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„TAK” dopuszcza się realizację w projekcie zadań uzupełniających, przy czym wartość tych zadań nie może przekroczyć 20% kosztów kwalifikowanych</w:t>
      </w:r>
      <w:r w:rsidR="000F6903" w:rsidRPr="004F0C09">
        <w:rPr>
          <w:rFonts w:cs="Arial"/>
          <w:i/>
          <w:color w:val="000000"/>
          <w:sz w:val="20"/>
          <w:szCs w:val="20"/>
        </w:rPr>
        <w:t xml:space="preserve"> – patrz punkt kolejny</w:t>
      </w:r>
      <w:r w:rsidRPr="004F0C09">
        <w:rPr>
          <w:rFonts w:cs="Arial"/>
          <w:i/>
          <w:color w:val="000000"/>
          <w:sz w:val="20"/>
          <w:szCs w:val="20"/>
        </w:rPr>
        <w:t>.</w:t>
      </w:r>
    </w:p>
    <w:p w14:paraId="0010B62E" w14:textId="3BE8BBE0" w:rsidR="00AA6AB1" w:rsidRDefault="009C6B2C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„NIE” - n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ależy przedstawić informację, kiedy i w jaki sposób 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(za pomocą jakich działań/inwestycji) 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przewiduje się </w:t>
      </w:r>
      <w:r w:rsidR="00983A24" w:rsidRPr="004F0C09">
        <w:rPr>
          <w:rFonts w:cs="Arial"/>
          <w:i/>
          <w:color w:val="000000"/>
          <w:sz w:val="20"/>
          <w:szCs w:val="20"/>
        </w:rPr>
        <w:t>osiągnięcie pełnej zgodności z dyrektywą Rady 91/271/EWG dotyczącej oczyszczania ścieków komunalnych (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wypełnienie przez aglomerację </w:t>
      </w:r>
      <w:r w:rsidR="00983A24" w:rsidRPr="004F0C09">
        <w:rPr>
          <w:rFonts w:cs="Arial"/>
          <w:i/>
          <w:color w:val="000000"/>
          <w:sz w:val="20"/>
          <w:szCs w:val="20"/>
        </w:rPr>
        <w:t>wszystkich trzech warunków)</w:t>
      </w:r>
      <w:r w:rsidR="00594B90" w:rsidRPr="004F0C09">
        <w:rPr>
          <w:rFonts w:cs="Arial"/>
          <w:i/>
          <w:color w:val="000000"/>
          <w:sz w:val="20"/>
          <w:szCs w:val="20"/>
        </w:rPr>
        <w:t>.</w:t>
      </w:r>
      <w:r w:rsidR="00230888" w:rsidRPr="004F0C09">
        <w:rPr>
          <w:rFonts w:cs="Arial"/>
          <w:i/>
          <w:color w:val="000000"/>
          <w:sz w:val="20"/>
          <w:szCs w:val="20"/>
        </w:rPr>
        <w:t xml:space="preserve"> W takim przypadku nie ma możliwości włączenia do projektu zadań uzupełniających opisanych powyżej.</w:t>
      </w:r>
    </w:p>
    <w:p w14:paraId="772549B7" w14:textId="188D903E" w:rsidR="00D46618" w:rsidRPr="004F0C09" w:rsidRDefault="00D46618" w:rsidP="004F74E3">
      <w:pPr>
        <w:pStyle w:val="Nagwek1"/>
        <w:spacing w:after="480"/>
        <w:ind w:left="431" w:hanging="431"/>
      </w:pPr>
      <w:r w:rsidRPr="004F0C09">
        <w:lastRenderedPageBreak/>
        <w:t>Czy projekt jest zgodny z zasadą koncentracji na działaniach związanych z</w:t>
      </w:r>
      <w:r w:rsidR="008137E3">
        <w:t> </w:t>
      </w:r>
      <w:r w:rsidRPr="004F0C09">
        <w:t>gospodarką ściekową, prowadzących do zapewnienia zgodności aglomeracji z wymogami dyrektywy ściekowej?</w:t>
      </w:r>
    </w:p>
    <w:tbl>
      <w:tblPr>
        <w:tblStyle w:val="Tabela-Siatka"/>
        <w:tblW w:w="0" w:type="auto"/>
        <w:tblInd w:w="-443" w:type="dxa"/>
        <w:tblLayout w:type="fixed"/>
        <w:tblLook w:val="04A0" w:firstRow="1" w:lastRow="0" w:firstColumn="1" w:lastColumn="0" w:noHBand="0" w:noVBand="1"/>
        <w:tblCaption w:val="Tabela dotycząca zgodności z zasadą koncentracji na zadaniach związanych z gospodarką ściekową"/>
        <w:tblDescription w:val="Tabela dotycząca zgodności z zasadą koncentracji na zadaniach związanych z gospodarką ściekową, prowadzących do zapewnienia zgodności aglomeracji z wymogami dyrektywy ściekowej"/>
      </w:tblPr>
      <w:tblGrid>
        <w:gridCol w:w="1555"/>
        <w:gridCol w:w="1555"/>
        <w:gridCol w:w="1727"/>
        <w:gridCol w:w="1963"/>
        <w:gridCol w:w="1570"/>
        <w:gridCol w:w="1570"/>
      </w:tblGrid>
      <w:tr w:rsidR="008B0D23" w:rsidRPr="00077B44" w14:paraId="76D9EB56" w14:textId="1A30D231" w:rsidTr="00013D2E">
        <w:trPr>
          <w:tblHeader/>
        </w:trPr>
        <w:tc>
          <w:tcPr>
            <w:tcW w:w="1555" w:type="dxa"/>
            <w:vMerge w:val="restart"/>
            <w:shd w:val="clear" w:color="auto" w:fill="AEAAAA" w:themeFill="background2" w:themeFillShade="BF"/>
          </w:tcPr>
          <w:p w14:paraId="40FB9D96" w14:textId="40E0DE9A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Numer i nazwa zadania</w:t>
            </w:r>
          </w:p>
        </w:tc>
        <w:tc>
          <w:tcPr>
            <w:tcW w:w="3282" w:type="dxa"/>
            <w:gridSpan w:val="2"/>
            <w:shd w:val="clear" w:color="auto" w:fill="AEAAAA" w:themeFill="background2" w:themeFillShade="BF"/>
          </w:tcPr>
          <w:p w14:paraId="21FDCA9F" w14:textId="3DC90896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związane z gospodarką ściekową</w:t>
            </w:r>
          </w:p>
        </w:tc>
        <w:tc>
          <w:tcPr>
            <w:tcW w:w="1963" w:type="dxa"/>
            <w:vMerge w:val="restart"/>
            <w:shd w:val="clear" w:color="auto" w:fill="AEAAAA" w:themeFill="background2" w:themeFillShade="BF"/>
          </w:tcPr>
          <w:p w14:paraId="2052F2AE" w14:textId="40699E57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Koszty kwalifikowane związane z zaopatrzeniem w wodę 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(o ile występuje w projekcie – zakres dopuszczony w ramach 20% kosztów kwalifikowanych)</w:t>
            </w:r>
          </w:p>
        </w:tc>
        <w:tc>
          <w:tcPr>
            <w:tcW w:w="1570" w:type="dxa"/>
            <w:vMerge w:val="restart"/>
            <w:shd w:val="clear" w:color="auto" w:fill="AEAAAA" w:themeFill="background2" w:themeFillShade="BF"/>
          </w:tcPr>
          <w:p w14:paraId="017832F3" w14:textId="09E35978" w:rsidR="008B0D23" w:rsidRPr="00860FB1" w:rsidRDefault="008B0D23" w:rsidP="004F74E3">
            <w:pPr>
              <w:spacing w:after="0"/>
              <w:jc w:val="center"/>
              <w:rPr>
                <w:rFonts w:cs="Arial"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łącznie dla zakresu uzupełniającego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(o ile występuje w projekcie – zakres dopuszczony w ramach 20% kosztów kwalifikowanych)</w:t>
            </w:r>
          </w:p>
          <w:p w14:paraId="013A6221" w14:textId="7B473611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(suma kolumna 3+kolumna 4)</w:t>
            </w:r>
          </w:p>
        </w:tc>
        <w:tc>
          <w:tcPr>
            <w:tcW w:w="1570" w:type="dxa"/>
            <w:vMerge w:val="restart"/>
            <w:shd w:val="clear" w:color="auto" w:fill="AEAAAA" w:themeFill="background2" w:themeFillShade="BF"/>
          </w:tcPr>
          <w:p w14:paraId="0D260331" w14:textId="7ED30A2D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łącznie</w:t>
            </w:r>
          </w:p>
          <w:p w14:paraId="5DFC7319" w14:textId="03F81426" w:rsidR="008B0D23" w:rsidRPr="00860FB1" w:rsidRDefault="008B0D23" w:rsidP="004F74E3">
            <w:pPr>
              <w:spacing w:after="0"/>
              <w:jc w:val="center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(kolumna</w:t>
            </w:r>
            <w:r w:rsidR="008D6A33">
              <w:rPr>
                <w:rFonts w:cs="Arial"/>
                <w:bCs/>
                <w:color w:val="000000"/>
                <w:sz w:val="18"/>
                <w:szCs w:val="20"/>
              </w:rPr>
              <w:t xml:space="preserve"> 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2+kolumna</w:t>
            </w:r>
            <w:r w:rsidR="008D6A33">
              <w:rPr>
                <w:rFonts w:cs="Arial"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20"/>
              </w:rPr>
              <w:t>5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)</w:t>
            </w:r>
          </w:p>
        </w:tc>
      </w:tr>
      <w:tr w:rsidR="008B0D23" w:rsidRPr="00077B44" w14:paraId="21BB0C28" w14:textId="38D8715D" w:rsidTr="00013D2E">
        <w:trPr>
          <w:tblHeader/>
        </w:trPr>
        <w:tc>
          <w:tcPr>
            <w:tcW w:w="1555" w:type="dxa"/>
            <w:vMerge/>
            <w:shd w:val="clear" w:color="auto" w:fill="AEAAAA" w:themeFill="background2" w:themeFillShade="BF"/>
          </w:tcPr>
          <w:p w14:paraId="63B78DC3" w14:textId="77777777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55" w:type="dxa"/>
            <w:shd w:val="clear" w:color="auto" w:fill="AEAAAA" w:themeFill="background2" w:themeFillShade="BF"/>
          </w:tcPr>
          <w:p w14:paraId="13C6659B" w14:textId="139D719A" w:rsidR="008B0D23" w:rsidRPr="00EA4CE1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Zakres podstawowy - przyczyniający się do zapewnienia zgodności aglomeracji z wymogami dyrektywy ściekowej</w:t>
            </w:r>
          </w:p>
        </w:tc>
        <w:tc>
          <w:tcPr>
            <w:tcW w:w="1727" w:type="dxa"/>
            <w:shd w:val="clear" w:color="auto" w:fill="AEAAAA" w:themeFill="background2" w:themeFillShade="BF"/>
          </w:tcPr>
          <w:p w14:paraId="3D34B723" w14:textId="0F55FC16" w:rsidR="008B0D23" w:rsidRPr="00EA4CE1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Zakres uzupełniający 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2E42E9">
              <w:rPr>
                <w:rFonts w:cs="Arial"/>
                <w:color w:val="000000"/>
                <w:sz w:val="18"/>
                <w:szCs w:val="20"/>
              </w:rPr>
              <w:t>(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o ile występuje w projekcie – zakres dopuszczony w ramach 20% kosztów kwalifikowanych)</w:t>
            </w:r>
          </w:p>
        </w:tc>
        <w:tc>
          <w:tcPr>
            <w:tcW w:w="1963" w:type="dxa"/>
            <w:vMerge/>
            <w:shd w:val="clear" w:color="auto" w:fill="AEAAAA" w:themeFill="background2" w:themeFillShade="BF"/>
          </w:tcPr>
          <w:p w14:paraId="2A628CA9" w14:textId="77777777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  <w:vMerge/>
            <w:shd w:val="clear" w:color="auto" w:fill="AEAAAA" w:themeFill="background2" w:themeFillShade="BF"/>
          </w:tcPr>
          <w:p w14:paraId="3BEC2449" w14:textId="50950F49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  <w:vMerge/>
            <w:shd w:val="clear" w:color="auto" w:fill="AEAAAA" w:themeFill="background2" w:themeFillShade="BF"/>
          </w:tcPr>
          <w:p w14:paraId="6281BC53" w14:textId="37D3302E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09307EB5" w14:textId="77777777" w:rsidTr="00013D2E">
        <w:trPr>
          <w:tblHeader/>
        </w:trPr>
        <w:tc>
          <w:tcPr>
            <w:tcW w:w="1555" w:type="dxa"/>
          </w:tcPr>
          <w:p w14:paraId="4EE248D3" w14:textId="247993B0" w:rsidR="00040F90" w:rsidRPr="004F0C09" w:rsidRDefault="00040F90" w:rsidP="004F74E3">
            <w:pPr>
              <w:spacing w:after="0"/>
              <w:jc w:val="center"/>
              <w:rPr>
                <w:rFonts w:cs="Arial"/>
                <w:b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color w:val="000000"/>
                <w:sz w:val="18"/>
                <w:szCs w:val="20"/>
              </w:rPr>
              <w:t>1</w:t>
            </w:r>
          </w:p>
        </w:tc>
        <w:tc>
          <w:tcPr>
            <w:tcW w:w="1555" w:type="dxa"/>
          </w:tcPr>
          <w:p w14:paraId="5A10B94B" w14:textId="672387AC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727" w:type="dxa"/>
          </w:tcPr>
          <w:p w14:paraId="4EA148A3" w14:textId="5918CF4A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963" w:type="dxa"/>
          </w:tcPr>
          <w:p w14:paraId="1C6C7F9E" w14:textId="27D522C0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570" w:type="dxa"/>
          </w:tcPr>
          <w:p w14:paraId="3ADF53C6" w14:textId="38A04985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570" w:type="dxa"/>
          </w:tcPr>
          <w:p w14:paraId="0968812E" w14:textId="5F29B0C6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6</w:t>
            </w:r>
          </w:p>
        </w:tc>
      </w:tr>
      <w:tr w:rsidR="005F2E00" w:rsidRPr="00077B44" w14:paraId="350F1013" w14:textId="77777777" w:rsidTr="00013D2E">
        <w:trPr>
          <w:trHeight w:val="466"/>
        </w:trPr>
        <w:tc>
          <w:tcPr>
            <w:tcW w:w="9940" w:type="dxa"/>
            <w:gridSpan w:val="6"/>
          </w:tcPr>
          <w:p w14:paraId="755766C8" w14:textId="016D2E72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KOSZTY BEZPOŚREDNIE</w:t>
            </w:r>
            <w:r w:rsidR="00E53476">
              <w:rPr>
                <w:rStyle w:val="Odwoanieprzypisudolnego"/>
                <w:rFonts w:cs="Arial"/>
                <w:b/>
                <w:bCs/>
                <w:color w:val="000000"/>
                <w:sz w:val="18"/>
                <w:szCs w:val="20"/>
              </w:rPr>
              <w:footnoteReference w:id="1"/>
            </w:r>
          </w:p>
        </w:tc>
      </w:tr>
      <w:tr w:rsidR="00040F90" w:rsidRPr="00077B44" w14:paraId="7CEDED88" w14:textId="26229731" w:rsidTr="00013D2E">
        <w:trPr>
          <w:trHeight w:val="466"/>
        </w:trPr>
        <w:tc>
          <w:tcPr>
            <w:tcW w:w="1555" w:type="dxa"/>
          </w:tcPr>
          <w:p w14:paraId="212644FF" w14:textId="667FE81E" w:rsidR="00040F90" w:rsidRPr="004F0C09" w:rsidRDefault="00040F9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1</w:t>
            </w:r>
          </w:p>
        </w:tc>
        <w:tc>
          <w:tcPr>
            <w:tcW w:w="1555" w:type="dxa"/>
          </w:tcPr>
          <w:p w14:paraId="54319CC3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E57D28A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5A34A89C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F8C9827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180F00E1" w14:textId="249DA9EC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7631150D" w14:textId="12A1758F" w:rsidTr="00013D2E">
        <w:trPr>
          <w:trHeight w:val="466"/>
        </w:trPr>
        <w:tc>
          <w:tcPr>
            <w:tcW w:w="1555" w:type="dxa"/>
          </w:tcPr>
          <w:p w14:paraId="4EBE864C" w14:textId="3421805B" w:rsidR="00040F90" w:rsidRPr="004F0C09" w:rsidRDefault="00040F9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2</w:t>
            </w:r>
          </w:p>
        </w:tc>
        <w:tc>
          <w:tcPr>
            <w:tcW w:w="1555" w:type="dxa"/>
          </w:tcPr>
          <w:p w14:paraId="7E32F03E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337642D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7F0ACA51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61469BBE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57279CCE" w14:textId="5FB5ECB4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7B87E1B1" w14:textId="25B76AF9" w:rsidTr="00013D2E">
        <w:trPr>
          <w:trHeight w:val="466"/>
        </w:trPr>
        <w:tc>
          <w:tcPr>
            <w:tcW w:w="1555" w:type="dxa"/>
          </w:tcPr>
          <w:p w14:paraId="1C7A4EFE" w14:textId="3F391468" w:rsidR="00040F90" w:rsidRPr="004F0C09" w:rsidRDefault="00040F9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cs="Arial"/>
                <w:bCs/>
                <w:color w:val="000000"/>
                <w:sz w:val="18"/>
                <w:szCs w:val="20"/>
              </w:rPr>
              <w:t>…</w:t>
            </w:r>
          </w:p>
        </w:tc>
        <w:tc>
          <w:tcPr>
            <w:tcW w:w="1555" w:type="dxa"/>
          </w:tcPr>
          <w:p w14:paraId="1B353361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6300C031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2ED9FB3B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1EDA4F0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088F87A9" w14:textId="6CD1A681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44515063" w14:textId="05541087" w:rsidTr="00013D2E">
        <w:trPr>
          <w:trHeight w:val="466"/>
        </w:trPr>
        <w:tc>
          <w:tcPr>
            <w:tcW w:w="1555" w:type="dxa"/>
          </w:tcPr>
          <w:p w14:paraId="5401956C" w14:textId="4FD06391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Razem </w:t>
            </w:r>
            <w:r w:rsidR="005F2E00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koszty bezpośrednie </w:t>
            </w: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[PLN]</w:t>
            </w:r>
          </w:p>
        </w:tc>
        <w:tc>
          <w:tcPr>
            <w:tcW w:w="1555" w:type="dxa"/>
          </w:tcPr>
          <w:p w14:paraId="5BCE3A42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119DD0A5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6E59F52C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E5C797D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050AAC04" w14:textId="54DD719D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5F2E00" w:rsidRPr="00077B44" w14:paraId="6DAB7029" w14:textId="77777777" w:rsidTr="00013D2E">
        <w:trPr>
          <w:trHeight w:val="466"/>
        </w:trPr>
        <w:tc>
          <w:tcPr>
            <w:tcW w:w="9940" w:type="dxa"/>
            <w:gridSpan w:val="6"/>
          </w:tcPr>
          <w:p w14:paraId="57302940" w14:textId="1EC7391D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KOSZTY POŚREDNIE</w:t>
            </w:r>
          </w:p>
        </w:tc>
      </w:tr>
      <w:tr w:rsidR="005F2E00" w:rsidRPr="00077B44" w14:paraId="3589FC31" w14:textId="77777777" w:rsidTr="00013D2E">
        <w:trPr>
          <w:trHeight w:val="466"/>
        </w:trPr>
        <w:tc>
          <w:tcPr>
            <w:tcW w:w="1555" w:type="dxa"/>
          </w:tcPr>
          <w:p w14:paraId="04F3E181" w14:textId="530DE2D3" w:rsidR="005F2E00" w:rsidRPr="00722F19" w:rsidRDefault="005F2E0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722F19">
              <w:rPr>
                <w:rFonts w:cs="Arial"/>
                <w:bCs/>
                <w:color w:val="000000"/>
                <w:sz w:val="18"/>
                <w:szCs w:val="20"/>
              </w:rPr>
              <w:t>Wartości kosztów pośrednich (wyliczone w oparciu o stawkę ryczałtową przewidzianą Regulaminem wyborów projektów)</w:t>
            </w:r>
          </w:p>
        </w:tc>
        <w:tc>
          <w:tcPr>
            <w:tcW w:w="1555" w:type="dxa"/>
          </w:tcPr>
          <w:p w14:paraId="1B1EC006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5B9557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32105AF2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387DCFE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D9DB08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5F2E00" w:rsidRPr="00077B44" w14:paraId="28EE4572" w14:textId="77777777" w:rsidTr="00013D2E">
        <w:trPr>
          <w:trHeight w:val="466"/>
        </w:trPr>
        <w:tc>
          <w:tcPr>
            <w:tcW w:w="9940" w:type="dxa"/>
            <w:gridSpan w:val="6"/>
          </w:tcPr>
          <w:p w14:paraId="7E8AABD0" w14:textId="28AC45B9" w:rsidR="005F2E00" w:rsidRPr="004F0C09" w:rsidRDefault="007C2FE7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ŁĄCZNIE </w:t>
            </w:r>
            <w:r w:rsidR="005F2E00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KOSZTY BEZPOŚREDNIE I POŚREDNIE </w:t>
            </w:r>
          </w:p>
        </w:tc>
      </w:tr>
      <w:tr w:rsidR="005F2E00" w:rsidRPr="00077B44" w14:paraId="56FD19D7" w14:textId="77777777" w:rsidTr="00013D2E">
        <w:trPr>
          <w:trHeight w:val="466"/>
        </w:trPr>
        <w:tc>
          <w:tcPr>
            <w:tcW w:w="1555" w:type="dxa"/>
          </w:tcPr>
          <w:p w14:paraId="0EA8E2E4" w14:textId="58C64EB0" w:rsidR="005F2E00" w:rsidRPr="00152064" w:rsidRDefault="005F2E0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Cs/>
                <w:color w:val="000000"/>
                <w:sz w:val="18"/>
                <w:szCs w:val="20"/>
              </w:rPr>
              <w:t>S</w:t>
            </w:r>
            <w:r w:rsidR="007C2FE7">
              <w:rPr>
                <w:rFonts w:cs="Arial"/>
                <w:bCs/>
                <w:color w:val="000000"/>
                <w:sz w:val="18"/>
                <w:szCs w:val="20"/>
              </w:rPr>
              <w:t>uma</w:t>
            </w:r>
          </w:p>
        </w:tc>
        <w:tc>
          <w:tcPr>
            <w:tcW w:w="1555" w:type="dxa"/>
          </w:tcPr>
          <w:p w14:paraId="0015050C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416F5B0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6803E1D3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77FB51A9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7F78C3D1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69426D93" w14:textId="0575C5F0" w:rsidTr="00013D2E">
        <w:trPr>
          <w:trHeight w:val="466"/>
        </w:trPr>
        <w:tc>
          <w:tcPr>
            <w:tcW w:w="1555" w:type="dxa"/>
          </w:tcPr>
          <w:p w14:paraId="2E171709" w14:textId="2DD80C5A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lastRenderedPageBreak/>
              <w:t>Udział [%] w kosztach kwalifikowanych łącznie</w:t>
            </w:r>
          </w:p>
        </w:tc>
        <w:tc>
          <w:tcPr>
            <w:tcW w:w="1555" w:type="dxa"/>
          </w:tcPr>
          <w:p w14:paraId="46DB924E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70889299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426CF6BC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38474ECD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1237294F" w14:textId="4CAD8800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</w:tbl>
    <w:p w14:paraId="6C89DE33" w14:textId="77777777" w:rsidR="00D46618" w:rsidRPr="00EA4CE1" w:rsidRDefault="00D4661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 znaków.</w:t>
      </w:r>
    </w:p>
    <w:p w14:paraId="001E39F3" w14:textId="77777777" w:rsidR="00D46618" w:rsidRPr="00EA4CE1" w:rsidRDefault="00D46618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E1B70D5" w14:textId="1E36E500" w:rsidR="00165D4A" w:rsidRPr="00EA4CE1" w:rsidRDefault="00165D4A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Należy wypełnić zestawienie i przedstawić informację, jaka część </w:t>
      </w:r>
      <w:r w:rsidR="00E53476">
        <w:rPr>
          <w:rFonts w:cs="Arial"/>
          <w:i/>
          <w:color w:val="000000"/>
          <w:sz w:val="20"/>
          <w:szCs w:val="20"/>
        </w:rPr>
        <w:t xml:space="preserve">bezpośrednich </w:t>
      </w:r>
      <w:r w:rsidRPr="00EA4CE1">
        <w:rPr>
          <w:rFonts w:cs="Arial"/>
          <w:i/>
          <w:color w:val="000000"/>
          <w:sz w:val="20"/>
          <w:szCs w:val="20"/>
        </w:rPr>
        <w:t>kosztów kwalifikowanych dotyczy zadań związanych z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zakresem podstawowym</w:t>
      </w:r>
      <w:r w:rsidR="009A6FA1">
        <w:rPr>
          <w:rFonts w:cs="Arial"/>
          <w:i/>
          <w:color w:val="000000"/>
          <w:sz w:val="20"/>
          <w:szCs w:val="20"/>
        </w:rPr>
        <w:t>,</w:t>
      </w:r>
      <w:r w:rsidRPr="00EA4CE1">
        <w:rPr>
          <w:rFonts w:cs="Arial"/>
          <w:i/>
          <w:color w:val="000000"/>
          <w:sz w:val="20"/>
          <w:szCs w:val="20"/>
        </w:rPr>
        <w:t xml:space="preserve"> przyczyniających się do zapewnienia zgodności aglomeracji z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wymogami dyrektywy ściekowej</w:t>
      </w:r>
      <w:r w:rsidR="00FB0BF3" w:rsidRPr="00EA4CE1">
        <w:rPr>
          <w:rFonts w:cs="Arial"/>
          <w:i/>
          <w:color w:val="000000"/>
          <w:sz w:val="20"/>
          <w:szCs w:val="20"/>
        </w:rPr>
        <w:t xml:space="preserve">, </w:t>
      </w:r>
      <w:r w:rsidR="009A6FA1">
        <w:rPr>
          <w:rFonts w:cs="Arial"/>
          <w:i/>
          <w:color w:val="000000"/>
          <w:sz w:val="20"/>
          <w:szCs w:val="20"/>
        </w:rPr>
        <w:t>tj.</w:t>
      </w:r>
      <w:r w:rsidR="00FB0BF3" w:rsidRPr="00EA4CE1">
        <w:rPr>
          <w:rFonts w:cs="Arial"/>
          <w:i/>
          <w:color w:val="000000"/>
          <w:sz w:val="20"/>
          <w:szCs w:val="20"/>
        </w:rPr>
        <w:t>:</w:t>
      </w:r>
    </w:p>
    <w:p w14:paraId="6FB1858B" w14:textId="335D7DCC" w:rsidR="00DD4265" w:rsidRPr="00AA6AB1" w:rsidRDefault="00FB0BF3" w:rsidP="004F74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>, rozbudow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lub modernizacj</w:t>
      </w:r>
      <w:r w:rsidR="009A6FA1" w:rsidRPr="00AA6AB1">
        <w:rPr>
          <w:rFonts w:cs="Arial"/>
          <w:i/>
          <w:color w:val="000000"/>
          <w:sz w:val="20"/>
          <w:szCs w:val="20"/>
        </w:rPr>
        <w:t>i</w:t>
      </w:r>
      <w:r w:rsidRPr="00AA6AB1">
        <w:rPr>
          <w:rFonts w:cs="Arial"/>
          <w:i/>
          <w:color w:val="000000"/>
          <w:sz w:val="20"/>
          <w:szCs w:val="20"/>
        </w:rPr>
        <w:t xml:space="preserve"> oczyszczalni ścieków komunalnych, która jest niezbędna dla osiągnięcia zgodności z dyrektywą 91/271/EWG w zakresie standardów oczyszczania i/lub sumarycznej przepustowości oczyszczalni</w:t>
      </w:r>
      <w:r w:rsidR="00DD4265" w:rsidRPr="00AA6AB1">
        <w:rPr>
          <w:rFonts w:cs="Arial"/>
          <w:i/>
          <w:color w:val="000000"/>
          <w:sz w:val="20"/>
          <w:szCs w:val="20"/>
        </w:rPr>
        <w:t>. Integralną część projektu mogą więc również stanowić działania związane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="00DD4265" w:rsidRPr="00AA6AB1">
        <w:rPr>
          <w:rFonts w:cs="Arial"/>
          <w:i/>
          <w:color w:val="000000"/>
          <w:sz w:val="20"/>
          <w:szCs w:val="20"/>
        </w:rPr>
        <w:t>infrastrukturą służącą do przeróbki i zagospodarowania osadów ściekowych</w:t>
      </w:r>
    </w:p>
    <w:p w14:paraId="5845D5E1" w14:textId="3E8DD72D" w:rsidR="00FB0BF3" w:rsidRPr="00EA4CE1" w:rsidRDefault="00FB0BF3" w:rsidP="004F74E3">
      <w:p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oraz</w:t>
      </w:r>
    </w:p>
    <w:p w14:paraId="0A2AFF8B" w14:textId="6FFA2EB5" w:rsidR="00FB0BF3" w:rsidRPr="00AA6AB1" w:rsidRDefault="00FB0BF3" w:rsidP="004F74E3">
      <w:pPr>
        <w:pStyle w:val="Akapitzlist"/>
        <w:numPr>
          <w:ilvl w:val="0"/>
          <w:numId w:val="20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zbiorczych systemów kanalizacji sanitarnej na terenie aglomeracji, które nie spełniają wynikającego z dyrektywy 91/271/EWG wymogu w zakresie stopnia skanalizowania. obsługujących aglomerację.</w:t>
      </w:r>
    </w:p>
    <w:p w14:paraId="6A279BA6" w14:textId="14A4EF19" w:rsidR="00885ACB" w:rsidRPr="00EA4CE1" w:rsidRDefault="00165D4A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Zgodnie z Szczegółowym Opisem Priorytetów (SZOP) 20 % kosztów kwalifikowanych projektu może dotyczyć działań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uzupełniających</w:t>
      </w:r>
      <w:r w:rsidRPr="00EA4CE1">
        <w:rPr>
          <w:rFonts w:cs="Arial"/>
          <w:i/>
          <w:color w:val="000000"/>
          <w:sz w:val="20"/>
          <w:szCs w:val="20"/>
        </w:rPr>
        <w:t xml:space="preserve">, jednak </w:t>
      </w:r>
      <w:r w:rsidRPr="00EA4CE1">
        <w:rPr>
          <w:rFonts w:cs="Arial"/>
          <w:b/>
          <w:i/>
          <w:color w:val="000000"/>
          <w:sz w:val="20"/>
          <w:szCs w:val="20"/>
        </w:rPr>
        <w:t xml:space="preserve">wyłącznie w sytuacji, gdy w wyniku realizacji projektu oraz ewentualnie innych inwestycji zrealizowanych lub będących w realizacji </w:t>
      </w:r>
      <w:r w:rsidR="00713E61" w:rsidRPr="00B52A90">
        <w:rPr>
          <w:rFonts w:cs="Arial"/>
          <w:b/>
          <w:i/>
          <w:color w:val="000000"/>
          <w:sz w:val="20"/>
          <w:szCs w:val="20"/>
        </w:rPr>
        <w:t>(</w:t>
      </w:r>
      <w:r w:rsidR="00713E61" w:rsidRPr="00860FB1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713E61">
        <w:rPr>
          <w:rFonts w:cs="Arial"/>
          <w:color w:val="000000" w:themeColor="text1"/>
          <w:sz w:val="20"/>
        </w:rPr>
        <w:t xml:space="preserve"> </w:t>
      </w:r>
      <w:r w:rsidRPr="00EA4CE1">
        <w:rPr>
          <w:rFonts w:cs="Arial"/>
          <w:b/>
          <w:i/>
          <w:color w:val="000000"/>
          <w:sz w:val="20"/>
          <w:szCs w:val="20"/>
        </w:rPr>
        <w:t>na terenie aglomeracji, zostanie zapewniona zgodność aglomeracji z wymaganiami dyrektywy 91/271/EWG</w:t>
      </w:r>
      <w:r w:rsidRPr="00EA4CE1">
        <w:rPr>
          <w:rFonts w:cs="Arial"/>
          <w:i/>
          <w:color w:val="000000"/>
          <w:sz w:val="20"/>
          <w:szCs w:val="20"/>
        </w:rPr>
        <w:t>.</w:t>
      </w:r>
    </w:p>
    <w:p w14:paraId="125F1AB2" w14:textId="2E9F9C16" w:rsidR="002F09F4" w:rsidRPr="00EA4CE1" w:rsidRDefault="00FB0BF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W ramach ww. limitu d</w:t>
      </w:r>
      <w:r w:rsidR="002F09F4" w:rsidRPr="00EA4CE1">
        <w:rPr>
          <w:rFonts w:cs="Arial"/>
          <w:i/>
          <w:color w:val="000000"/>
          <w:sz w:val="20"/>
          <w:szCs w:val="20"/>
        </w:rPr>
        <w:t>opuszcza się kwalifikowanie zadań</w:t>
      </w:r>
      <w:r w:rsidR="00DD4265" w:rsidRPr="00EA4CE1">
        <w:rPr>
          <w:rFonts w:cs="Arial"/>
          <w:i/>
          <w:color w:val="000000"/>
          <w:sz w:val="20"/>
          <w:szCs w:val="20"/>
        </w:rPr>
        <w:t xml:space="preserve"> </w:t>
      </w:r>
      <w:r w:rsidR="00B26B68" w:rsidRPr="00EA4CE1">
        <w:rPr>
          <w:rFonts w:cs="Arial"/>
          <w:i/>
          <w:color w:val="000000"/>
          <w:sz w:val="20"/>
          <w:szCs w:val="20"/>
        </w:rPr>
        <w:t>uzupełniających</w:t>
      </w:r>
      <w:r w:rsidR="002F09F4" w:rsidRPr="00EA4CE1">
        <w:rPr>
          <w:rFonts w:cs="Arial"/>
          <w:i/>
          <w:color w:val="000000"/>
          <w:sz w:val="20"/>
          <w:szCs w:val="20"/>
        </w:rPr>
        <w:t xml:space="preserve"> związanych z:</w:t>
      </w:r>
    </w:p>
    <w:p w14:paraId="658FDD87" w14:textId="62849DC1" w:rsidR="002F09F4" w:rsidRPr="00AA6AB1" w:rsidRDefault="002F09F4" w:rsidP="004F74E3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wdrożeniem inteligentnych systemów zarządzania sieciami wodnokanalizacyjnymi</w:t>
      </w:r>
    </w:p>
    <w:p w14:paraId="09712269" w14:textId="25B4C619" w:rsidR="002F09F4" w:rsidRPr="00AA6AB1" w:rsidRDefault="002F09F4" w:rsidP="004F74E3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 xml:space="preserve">modernizacją lub rozbudową oczyszczalni ścieków komunalnych, w tym infrastruktury służącej do przeróbki i zagospodarowania osadów ściekowych oraz wykorzystania potencjału ścieków </w:t>
      </w:r>
      <w:r w:rsidRPr="00AA6AB1">
        <w:rPr>
          <w:rFonts w:cs="Arial"/>
          <w:i/>
          <w:color w:val="000000"/>
          <w:sz w:val="20"/>
          <w:szCs w:val="20"/>
        </w:rPr>
        <w:lastRenderedPageBreak/>
        <w:t>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osadów ściekowych do produkcji energii cieplnej i elektrycznej, w przypadku oczyszczalni, które spełniają warunki zgodności z dyrektywą 91/271/EWG w zakresie standardów oczyszczania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sumarycznej przepustowości oczyszczalni obsługujących aglomerację (zakres działań związanych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zagospodarowaniem osadów ściekowych oraz wykorzystaniem potencjału energetycznego ścieków i osadów ściekowych powinien być zgodny z warunkami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 xml:space="preserve">zastrzeżeniami określonymi </w:t>
      </w:r>
      <w:r w:rsidR="00C21CE5" w:rsidRPr="00AA6AB1">
        <w:rPr>
          <w:rFonts w:cs="Arial"/>
          <w:i/>
          <w:color w:val="000000"/>
          <w:sz w:val="20"/>
          <w:szCs w:val="20"/>
        </w:rPr>
        <w:t>w SZOP</w:t>
      </w:r>
      <w:r w:rsidR="009C4B9F" w:rsidRPr="00AA6AB1">
        <w:rPr>
          <w:rFonts w:cs="Arial"/>
          <w:i/>
          <w:color w:val="000000"/>
          <w:sz w:val="20"/>
          <w:szCs w:val="20"/>
        </w:rPr>
        <w:t xml:space="preserve"> i</w:t>
      </w:r>
      <w:r w:rsidR="00352737" w:rsidRPr="00AA6AB1">
        <w:rPr>
          <w:rFonts w:cs="Arial"/>
          <w:i/>
          <w:color w:val="000000"/>
          <w:sz w:val="20"/>
          <w:szCs w:val="20"/>
        </w:rPr>
        <w:t> </w:t>
      </w:r>
      <w:r w:rsidR="009C4B9F" w:rsidRPr="00AA6AB1">
        <w:rPr>
          <w:rFonts w:cs="Arial"/>
          <w:i/>
          <w:color w:val="000000"/>
          <w:sz w:val="20"/>
          <w:szCs w:val="20"/>
        </w:rPr>
        <w:t>regulaminie wyboru projektów</w:t>
      </w:r>
      <w:r w:rsidRPr="00AA6AB1">
        <w:rPr>
          <w:rFonts w:cs="Arial"/>
          <w:i/>
          <w:color w:val="000000"/>
          <w:sz w:val="20"/>
          <w:szCs w:val="20"/>
        </w:rPr>
        <w:t>);</w:t>
      </w:r>
    </w:p>
    <w:p w14:paraId="4AA356EB" w14:textId="167560D6" w:rsidR="002F09F4" w:rsidRPr="00AA6AB1" w:rsidRDefault="002F09F4" w:rsidP="004F74E3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wykorzystaniem energooszczędnych urządzeń i technologii stosowanych do zbierania ścieków komunalnych;</w:t>
      </w:r>
    </w:p>
    <w:p w14:paraId="3C5926F8" w14:textId="46E43DCB" w:rsidR="002F09F4" w:rsidRPr="00EA4CE1" w:rsidRDefault="002F09F4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a także zadań związanych z rozbudową i poprawą jakości systemów zaopatrzenia</w:t>
      </w:r>
      <w:r w:rsidR="003A1B73" w:rsidRPr="00EA4CE1">
        <w:rPr>
          <w:rFonts w:cs="Arial"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i/>
          <w:color w:val="000000"/>
          <w:sz w:val="20"/>
          <w:szCs w:val="20"/>
        </w:rPr>
        <w:t>ludności w wodę, dotyczących:</w:t>
      </w:r>
    </w:p>
    <w:p w14:paraId="22A1D6A7" w14:textId="3010A18C" w:rsidR="00D46618" w:rsidRPr="00AA6AB1" w:rsidRDefault="002F09F4" w:rsidP="004F74E3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ograniczania strat wody w sieciach wodociągowych;</w:t>
      </w:r>
    </w:p>
    <w:p w14:paraId="0112D5A6" w14:textId="1F43DC8B" w:rsidR="002F09F4" w:rsidRPr="00AA6AB1" w:rsidRDefault="002F09F4" w:rsidP="004F74E3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zwiększania efektywności dostaw wody, rozwoju systemów ujęć, uzdatniania, zaopatrzenia, dostawy wody do spożycia (w tym budowa nowych lub modernizacja istniejących sieci wodociągowych, stacji uzdatniania, ujęć wody);</w:t>
      </w:r>
    </w:p>
    <w:p w14:paraId="36495230" w14:textId="4FC89C9E" w:rsidR="008E2A09" w:rsidRPr="00AA6AB1" w:rsidRDefault="002F09F4" w:rsidP="004F74E3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zmniejszenia zużycia wody, ujęcia jej w obieg zamknięty oraz wtórnego wykorzystania wody w</w:t>
      </w:r>
      <w:r w:rsidR="001C1A5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podmiotach bezpośrednio realizujących zadania związane z gospodarką wodno</w:t>
      </w:r>
      <w:r w:rsidRPr="00AA6AB1">
        <w:rPr>
          <w:rFonts w:ascii="Cambria Math" w:hAnsi="Cambria Math" w:cs="Cambria Math"/>
          <w:i/>
          <w:color w:val="000000"/>
          <w:sz w:val="20"/>
          <w:szCs w:val="20"/>
        </w:rPr>
        <w:t>‐</w:t>
      </w:r>
      <w:r w:rsidRPr="00AA6AB1">
        <w:rPr>
          <w:rFonts w:cs="Arial"/>
          <w:i/>
          <w:color w:val="000000"/>
          <w:sz w:val="20"/>
          <w:szCs w:val="20"/>
        </w:rPr>
        <w:t>ściekową.</w:t>
      </w:r>
    </w:p>
    <w:p w14:paraId="4D0F111E" w14:textId="3AFBEC1E" w:rsidR="008A3A4B" w:rsidRPr="00EA4CE1" w:rsidRDefault="008A3A4B" w:rsidP="004F74E3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t xml:space="preserve">W </w:t>
      </w:r>
      <w:r w:rsidR="00E53476">
        <w:rPr>
          <w:i/>
        </w:rPr>
        <w:t xml:space="preserve">bezpośrednich </w:t>
      </w:r>
      <w:r w:rsidRPr="00EA4CE1">
        <w:rPr>
          <w:i/>
        </w:rPr>
        <w:t>koszt</w:t>
      </w:r>
      <w:r w:rsidR="007C4AC8">
        <w:rPr>
          <w:i/>
        </w:rPr>
        <w:t>ach</w:t>
      </w:r>
      <w:r w:rsidRPr="00EA4CE1">
        <w:rPr>
          <w:i/>
        </w:rPr>
        <w:t xml:space="preserve"> kwalifikowanych należy </w:t>
      </w:r>
      <w:r w:rsidR="00B221AE">
        <w:rPr>
          <w:i/>
        </w:rPr>
        <w:t>uwzględnić</w:t>
      </w:r>
      <w:r w:rsidR="00B221AE" w:rsidRPr="00EA4CE1">
        <w:rPr>
          <w:i/>
        </w:rPr>
        <w:t xml:space="preserve"> również</w:t>
      </w:r>
      <w:r w:rsidR="00B221AE">
        <w:rPr>
          <w:i/>
        </w:rPr>
        <w:t xml:space="preserve"> - </w:t>
      </w:r>
      <w:r w:rsidRPr="00EA4CE1">
        <w:rPr>
          <w:i/>
        </w:rPr>
        <w:t xml:space="preserve">obok kosztów </w:t>
      </w:r>
      <w:r w:rsidR="001140D9">
        <w:rPr>
          <w:i/>
        </w:rPr>
        <w:t>robót budowlanych czy np. zakupu sprzętu</w:t>
      </w:r>
      <w:r w:rsidR="00B221AE">
        <w:rPr>
          <w:i/>
        </w:rPr>
        <w:t xml:space="preserve"> -</w:t>
      </w:r>
      <w:r w:rsidRPr="00EA4CE1">
        <w:rPr>
          <w:i/>
        </w:rPr>
        <w:t xml:space="preserve"> </w:t>
      </w:r>
      <w:r w:rsidR="001140D9">
        <w:rPr>
          <w:i/>
        </w:rPr>
        <w:t xml:space="preserve">inne </w:t>
      </w:r>
      <w:r w:rsidRPr="00EA4CE1">
        <w:rPr>
          <w:i/>
        </w:rPr>
        <w:t xml:space="preserve">koszty bezpośrednio związane z </w:t>
      </w:r>
      <w:r w:rsidR="007C4AC8">
        <w:rPr>
          <w:i/>
        </w:rPr>
        <w:t xml:space="preserve">danym </w:t>
      </w:r>
      <w:r w:rsidRPr="00EA4CE1">
        <w:rPr>
          <w:i/>
        </w:rPr>
        <w:t>zakresem</w:t>
      </w:r>
      <w:r w:rsidR="007A29C1" w:rsidRPr="00EA4CE1">
        <w:rPr>
          <w:i/>
        </w:rPr>
        <w:t xml:space="preserve"> </w:t>
      </w:r>
      <w:r w:rsidR="007C4AC8">
        <w:rPr>
          <w:i/>
        </w:rPr>
        <w:t>rzeczowym</w:t>
      </w:r>
      <w:r w:rsidR="001140D9">
        <w:rPr>
          <w:i/>
        </w:rPr>
        <w:t xml:space="preserve">, </w:t>
      </w:r>
      <w:r w:rsidRPr="00EA4CE1">
        <w:rPr>
          <w:i/>
        </w:rPr>
        <w:t>np. projektowanie, nadzór</w:t>
      </w:r>
      <w:r w:rsidR="005447E8">
        <w:rPr>
          <w:i/>
        </w:rPr>
        <w:t>,.</w:t>
      </w:r>
      <w:r w:rsidRPr="00EA4CE1">
        <w:rPr>
          <w:i/>
        </w:rPr>
        <w:t>.</w:t>
      </w:r>
      <w:r w:rsidR="005447E8" w:rsidRPr="005447E8">
        <w:rPr>
          <w:rFonts w:cs="Open Sans Light"/>
          <w:sz w:val="22"/>
          <w:szCs w:val="22"/>
          <w:lang w:eastAsia="en-US"/>
        </w:rPr>
        <w:t xml:space="preserve"> </w:t>
      </w:r>
      <w:r w:rsidR="001D1A22" w:rsidRPr="00036BA7">
        <w:rPr>
          <w:rFonts w:cs="Open Sans Light"/>
          <w:i/>
          <w:lang w:eastAsia="en-US"/>
        </w:rPr>
        <w:t xml:space="preserve">koszty związane z </w:t>
      </w:r>
      <w:r w:rsidR="005447E8" w:rsidRPr="003343AF">
        <w:rPr>
          <w:i/>
        </w:rPr>
        <w:t>działania</w:t>
      </w:r>
      <w:r w:rsidR="001D1A22" w:rsidRPr="003343AF">
        <w:rPr>
          <w:i/>
        </w:rPr>
        <w:t>mi</w:t>
      </w:r>
      <w:r w:rsidR="005447E8" w:rsidRPr="005447E8">
        <w:rPr>
          <w:i/>
        </w:rPr>
        <w:t xml:space="preserve"> na rzecz adaptacji do zmian klimatu</w:t>
      </w:r>
      <w:r w:rsidR="00F64874">
        <w:rPr>
          <w:i/>
        </w:rPr>
        <w:t xml:space="preserve"> – patrz Załącznik nr 11 do Regulaminu wyboru projektów – Katalog kosztów bezpośrednich</w:t>
      </w:r>
      <w:r w:rsidR="005447E8" w:rsidRPr="005447E8">
        <w:rPr>
          <w:i/>
        </w:rPr>
        <w:t>.</w:t>
      </w:r>
    </w:p>
    <w:p w14:paraId="561092C6" w14:textId="09124D5B" w:rsidR="008A3A4B" w:rsidRDefault="008A3A4B" w:rsidP="004F74E3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t>W przypadku działań pośrednich dotyczących całości projektu</w:t>
      </w:r>
      <w:r w:rsidR="00AF3EE9">
        <w:rPr>
          <w:i/>
        </w:rPr>
        <w:t xml:space="preserve"> </w:t>
      </w:r>
      <w:r w:rsidR="00AF3EE9" w:rsidRPr="00EA4CE1">
        <w:rPr>
          <w:i/>
        </w:rPr>
        <w:t>(np. zarządzanie)</w:t>
      </w:r>
      <w:r w:rsidR="000145F5">
        <w:rPr>
          <w:i/>
        </w:rPr>
        <w:t>,</w:t>
      </w:r>
      <w:r w:rsidRPr="00EA4CE1">
        <w:rPr>
          <w:i/>
        </w:rPr>
        <w:t xml:space="preserve"> </w:t>
      </w:r>
      <w:r w:rsidR="00AF3EE9">
        <w:rPr>
          <w:i/>
        </w:rPr>
        <w:t xml:space="preserve">koszty </w:t>
      </w:r>
      <w:r w:rsidRPr="00EA4CE1">
        <w:rPr>
          <w:i/>
        </w:rPr>
        <w:t xml:space="preserve">należy przypisać </w:t>
      </w:r>
      <w:r w:rsidR="00B221AE" w:rsidRPr="00EA4CE1">
        <w:rPr>
          <w:i/>
        </w:rPr>
        <w:t>proporcjonalnie</w:t>
      </w:r>
      <w:r w:rsidRPr="00EA4CE1">
        <w:rPr>
          <w:i/>
        </w:rPr>
        <w:t xml:space="preserve"> </w:t>
      </w:r>
      <w:r w:rsidR="00B221AE">
        <w:rPr>
          <w:i/>
        </w:rPr>
        <w:t xml:space="preserve">do określonych w powyższy sposób kosztów </w:t>
      </w:r>
      <w:r w:rsidR="007C2FE7">
        <w:rPr>
          <w:i/>
        </w:rPr>
        <w:t>bezpośrednich</w:t>
      </w:r>
      <w:r w:rsidR="00B221AE">
        <w:rPr>
          <w:i/>
        </w:rPr>
        <w:t xml:space="preserve"> związanych z</w:t>
      </w:r>
      <w:r w:rsidR="008137E3">
        <w:rPr>
          <w:i/>
        </w:rPr>
        <w:t> </w:t>
      </w:r>
      <w:r w:rsidR="00B221AE">
        <w:rPr>
          <w:i/>
        </w:rPr>
        <w:t>danym zakresem rzeczowym</w:t>
      </w:r>
      <w:r w:rsidR="007C4AC8">
        <w:rPr>
          <w:i/>
        </w:rPr>
        <w:t>.</w:t>
      </w:r>
    </w:p>
    <w:p w14:paraId="1CCD5D76" w14:textId="7151B482" w:rsidR="00DD4265" w:rsidRPr="00EA4CE1" w:rsidRDefault="00DD4265" w:rsidP="004F74E3">
      <w:pPr>
        <w:pStyle w:val="Nagwek1"/>
      </w:pPr>
      <w:r w:rsidRPr="00EA4CE1">
        <w:t>Dodatkowe informacje</w:t>
      </w:r>
    </w:p>
    <w:p w14:paraId="4631E19F" w14:textId="385E9D8C" w:rsidR="00230888" w:rsidRPr="00EA4CE1" w:rsidRDefault="001A5C7F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Uzupełnienie o</w:t>
      </w:r>
      <w:r w:rsidR="00230888" w:rsidRPr="00EA4CE1">
        <w:rPr>
          <w:rFonts w:cs="Arial"/>
          <w:color w:val="000000"/>
          <w:sz w:val="20"/>
          <w:szCs w:val="20"/>
        </w:rPr>
        <w:t>pis projektu – jeżeli dotyczy</w:t>
      </w:r>
    </w:p>
    <w:p w14:paraId="3F081EFD" w14:textId="6686DADB" w:rsidR="00DD4265" w:rsidRPr="00EA4CE1" w:rsidRDefault="00DD4265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3DE47491" w14:textId="77777777" w:rsidR="007976C1" w:rsidRPr="00EA4CE1" w:rsidRDefault="007976C1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7536A970" w14:textId="4DAE7037" w:rsidR="008A3A4B" w:rsidRDefault="007976C1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Należy podać</w:t>
      </w:r>
      <w:r w:rsidR="005E7BA6">
        <w:rPr>
          <w:rFonts w:cs="Arial"/>
          <w:i/>
          <w:color w:val="000000"/>
          <w:sz w:val="20"/>
          <w:szCs w:val="20"/>
        </w:rPr>
        <w:t xml:space="preserve"> dodatkowe </w:t>
      </w:r>
      <w:r w:rsidRPr="00EA4CE1">
        <w:rPr>
          <w:rFonts w:cs="Arial"/>
          <w:i/>
          <w:color w:val="000000"/>
          <w:sz w:val="20"/>
          <w:szCs w:val="20"/>
        </w:rPr>
        <w:t xml:space="preserve"> informacje</w:t>
      </w:r>
      <w:r w:rsidR="005E7BA6">
        <w:rPr>
          <w:rFonts w:cs="Arial"/>
          <w:i/>
          <w:color w:val="000000"/>
          <w:sz w:val="20"/>
          <w:szCs w:val="20"/>
        </w:rPr>
        <w:t xml:space="preserve">, np. </w:t>
      </w:r>
      <w:r w:rsidRPr="00EA4CE1">
        <w:rPr>
          <w:rFonts w:cs="Arial"/>
          <w:i/>
          <w:color w:val="000000"/>
          <w:sz w:val="20"/>
          <w:szCs w:val="20"/>
        </w:rPr>
        <w:t xml:space="preserve"> dotyczące opisu projektu, które nie zostały zamieszczone w sekcji A w punkcie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2 „Opis projektu” ze względu na ograniczeni</w:t>
      </w:r>
      <w:r w:rsidR="00D30439" w:rsidRPr="00EA4CE1">
        <w:rPr>
          <w:rFonts w:cs="Arial"/>
          <w:i/>
          <w:color w:val="000000"/>
          <w:sz w:val="20"/>
          <w:szCs w:val="20"/>
        </w:rPr>
        <w:t>e</w:t>
      </w:r>
      <w:r w:rsidRPr="00EA4CE1">
        <w:rPr>
          <w:rFonts w:cs="Arial"/>
          <w:i/>
          <w:color w:val="000000"/>
          <w:sz w:val="20"/>
          <w:szCs w:val="20"/>
        </w:rPr>
        <w:t xml:space="preserve"> liczby znaków</w:t>
      </w:r>
      <w:r w:rsidR="001C1A59">
        <w:rPr>
          <w:rFonts w:cs="Arial"/>
          <w:i/>
          <w:color w:val="000000"/>
          <w:sz w:val="20"/>
          <w:szCs w:val="20"/>
        </w:rPr>
        <w:t>.</w:t>
      </w:r>
    </w:p>
    <w:p w14:paraId="4E22A71E" w14:textId="208DF6BE" w:rsidR="00930056" w:rsidRPr="00A64A19" w:rsidRDefault="00930056" w:rsidP="004F74E3">
      <w:pPr>
        <w:pStyle w:val="Akapitzlist"/>
        <w:spacing w:before="120"/>
        <w:ind w:left="0"/>
        <w:rPr>
          <w:rFonts w:cs="Arial"/>
          <w:b/>
          <w:bCs/>
          <w:color w:val="000000"/>
          <w:sz w:val="20"/>
          <w:szCs w:val="20"/>
        </w:rPr>
      </w:pPr>
      <w:r w:rsidRPr="00A64A19">
        <w:rPr>
          <w:rFonts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</w:t>
      </w:r>
      <w:r w:rsidR="003343AF">
        <w:rPr>
          <w:rFonts w:cs="Arial"/>
          <w:b/>
          <w:bCs/>
          <w:color w:val="000000"/>
          <w:sz w:val="20"/>
          <w:szCs w:val="20"/>
        </w:rPr>
        <w:t> </w:t>
      </w:r>
      <w:r w:rsidRPr="00A64A19">
        <w:rPr>
          <w:rFonts w:cs="Arial"/>
          <w:b/>
          <w:bCs/>
          <w:color w:val="000000"/>
          <w:sz w:val="20"/>
          <w:szCs w:val="20"/>
        </w:rPr>
        <w:t>art. 47, ust. 2 ustawy wdrożeniowej).</w:t>
      </w:r>
    </w:p>
    <w:p w14:paraId="1FF57836" w14:textId="02C43619" w:rsidR="003D24DC" w:rsidRPr="003D24DC" w:rsidRDefault="0028014D" w:rsidP="004F74E3">
      <w:pPr>
        <w:spacing w:before="1440" w:after="0"/>
        <w:ind w:left="4678"/>
        <w:rPr>
          <w:rFonts w:cs="Arial"/>
          <w:color w:val="000000"/>
          <w:sz w:val="20"/>
          <w:szCs w:val="20"/>
        </w:rPr>
      </w:pPr>
      <w:r w:rsidRPr="002C2567"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</w:r>
      <w:r w:rsidRPr="002C2567">
        <w:rPr>
          <w:rFonts w:cs="Open Sans Light"/>
          <w:sz w:val="18"/>
          <w:szCs w:val="18"/>
        </w:rPr>
        <w:t xml:space="preserve">Podpis osoby upoważnionej ze strony </w:t>
      </w:r>
      <w:r w:rsidR="00DB0E61">
        <w:rPr>
          <w:rFonts w:cs="Open Sans Light"/>
          <w:sz w:val="18"/>
          <w:szCs w:val="18"/>
        </w:rPr>
        <w:t>w</w:t>
      </w:r>
      <w:r w:rsidRPr="002C2567">
        <w:rPr>
          <w:rFonts w:cs="Open Sans Light"/>
          <w:sz w:val="18"/>
          <w:szCs w:val="18"/>
        </w:rPr>
        <w:t>nioskodawcy</w:t>
      </w:r>
      <w:r>
        <w:rPr>
          <w:rFonts w:cs="Open Sans Light"/>
          <w:sz w:val="18"/>
          <w:szCs w:val="18"/>
        </w:rPr>
        <w:br/>
        <w:t>k</w:t>
      </w:r>
      <w:r w:rsidRPr="002C2567">
        <w:rPr>
          <w:rFonts w:cs="Open Sans Light"/>
          <w:sz w:val="18"/>
          <w:szCs w:val="18"/>
        </w:rPr>
        <w:t>walifikowalnym podpisem elektronicznym</w:t>
      </w:r>
    </w:p>
    <w:sectPr w:rsidR="003D24DC" w:rsidRPr="003D24DC" w:rsidSect="00EA4CE1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A0B91" w14:textId="77777777" w:rsidR="002F4001" w:rsidRDefault="002F4001" w:rsidP="008E2A09">
      <w:pPr>
        <w:spacing w:after="0" w:line="240" w:lineRule="auto"/>
      </w:pPr>
      <w:r>
        <w:separator/>
      </w:r>
    </w:p>
  </w:endnote>
  <w:endnote w:type="continuationSeparator" w:id="0">
    <w:p w14:paraId="469C82D2" w14:textId="77777777" w:rsidR="002F4001" w:rsidRDefault="002F4001" w:rsidP="008E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86149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9A397F" w14:textId="1ABFDBD3" w:rsidR="007A1928" w:rsidRPr="0020215B" w:rsidRDefault="007A1928">
        <w:pPr>
          <w:pStyle w:val="Stopka"/>
          <w:jc w:val="right"/>
          <w:rPr>
            <w:sz w:val="20"/>
            <w:szCs w:val="20"/>
          </w:rPr>
        </w:pPr>
        <w:r w:rsidRPr="0020215B">
          <w:rPr>
            <w:sz w:val="20"/>
            <w:szCs w:val="20"/>
          </w:rPr>
          <w:fldChar w:fldCharType="begin"/>
        </w:r>
        <w:r w:rsidRPr="0020215B">
          <w:rPr>
            <w:sz w:val="20"/>
            <w:szCs w:val="20"/>
          </w:rPr>
          <w:instrText>PAGE   \* MERGEFORMAT</w:instrText>
        </w:r>
        <w:r w:rsidRPr="0020215B">
          <w:rPr>
            <w:sz w:val="20"/>
            <w:szCs w:val="20"/>
          </w:rPr>
          <w:fldChar w:fldCharType="separate"/>
        </w:r>
        <w:r w:rsidRPr="0020215B">
          <w:rPr>
            <w:sz w:val="20"/>
            <w:szCs w:val="20"/>
          </w:rPr>
          <w:t>2</w:t>
        </w:r>
        <w:r w:rsidRPr="0020215B">
          <w:rPr>
            <w:sz w:val="20"/>
            <w:szCs w:val="20"/>
          </w:rPr>
          <w:fldChar w:fldCharType="end"/>
        </w:r>
      </w:p>
    </w:sdtContent>
  </w:sdt>
  <w:p w14:paraId="33AE153E" w14:textId="77777777" w:rsidR="007A1928" w:rsidRDefault="007A1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6394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93440DC" w14:textId="24AF73B3" w:rsidR="007A1928" w:rsidRPr="0020215B" w:rsidRDefault="007A1928">
        <w:pPr>
          <w:pStyle w:val="Stopka"/>
          <w:jc w:val="right"/>
          <w:rPr>
            <w:sz w:val="20"/>
            <w:szCs w:val="20"/>
          </w:rPr>
        </w:pPr>
        <w:r w:rsidRPr="0020215B">
          <w:rPr>
            <w:sz w:val="20"/>
            <w:szCs w:val="20"/>
          </w:rPr>
          <w:fldChar w:fldCharType="begin"/>
        </w:r>
        <w:r w:rsidRPr="0020215B">
          <w:rPr>
            <w:sz w:val="20"/>
            <w:szCs w:val="20"/>
          </w:rPr>
          <w:instrText>PAGE   \* MERGEFORMAT</w:instrText>
        </w:r>
        <w:r w:rsidRPr="0020215B">
          <w:rPr>
            <w:sz w:val="20"/>
            <w:szCs w:val="20"/>
          </w:rPr>
          <w:fldChar w:fldCharType="separate"/>
        </w:r>
        <w:r w:rsidRPr="0020215B">
          <w:rPr>
            <w:sz w:val="20"/>
            <w:szCs w:val="20"/>
          </w:rPr>
          <w:t>2</w:t>
        </w:r>
        <w:r w:rsidRPr="0020215B">
          <w:rPr>
            <w:sz w:val="20"/>
            <w:szCs w:val="20"/>
          </w:rPr>
          <w:fldChar w:fldCharType="end"/>
        </w:r>
      </w:p>
    </w:sdtContent>
  </w:sdt>
  <w:p w14:paraId="6C5DE28B" w14:textId="77777777" w:rsidR="007A1928" w:rsidRDefault="007A1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A2BCC" w14:textId="77777777" w:rsidR="002F4001" w:rsidRDefault="002F4001" w:rsidP="008E2A09">
      <w:pPr>
        <w:spacing w:after="0" w:line="240" w:lineRule="auto"/>
      </w:pPr>
      <w:r>
        <w:separator/>
      </w:r>
    </w:p>
  </w:footnote>
  <w:footnote w:type="continuationSeparator" w:id="0">
    <w:p w14:paraId="32D13FB7" w14:textId="77777777" w:rsidR="002F4001" w:rsidRDefault="002F4001" w:rsidP="008E2A09">
      <w:pPr>
        <w:spacing w:after="0" w:line="240" w:lineRule="auto"/>
      </w:pPr>
      <w:r>
        <w:continuationSeparator/>
      </w:r>
    </w:p>
  </w:footnote>
  <w:footnote w:id="1">
    <w:p w14:paraId="549B6D0E" w14:textId="0061F765" w:rsidR="00E53476" w:rsidRDefault="00E53476" w:rsidP="004F74E3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722F19">
        <w:t>Wskazane w Załączniku nr 11 do Regulaminu wyboru projektów – Katalog kosztów bezpośrednich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16182" w14:textId="013F9BD0" w:rsidR="007A1B20" w:rsidRPr="00C21245" w:rsidRDefault="002A6105" w:rsidP="00EA4CE1">
    <w:pPr>
      <w:tabs>
        <w:tab w:val="center" w:pos="4536"/>
        <w:tab w:val="right" w:pos="9072"/>
      </w:tabs>
      <w:spacing w:after="120"/>
      <w:jc w:val="both"/>
    </w:pPr>
    <w:r>
      <w:rPr>
        <w:noProof/>
        <w:lang w:eastAsia="pl-PL"/>
      </w:rPr>
      <w:drawing>
        <wp:inline distT="0" distB="0" distL="0" distR="0" wp14:anchorId="0E8388A2" wp14:editId="216A6BB2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A1B20" w:rsidRPr="00C21245">
      <w:t>Wniosek o dofinansowanie dla Programu Operacyjnego Fundusze Europejskiej na Infrastrukturę, Klimat, Środowisko 2021-2027</w:t>
    </w:r>
  </w:p>
  <w:p w14:paraId="451E1D6E" w14:textId="572952F6" w:rsidR="007A1B20" w:rsidRPr="00EA4CE1" w:rsidRDefault="007A1B20" w:rsidP="00EA4CE1">
    <w:pPr>
      <w:tabs>
        <w:tab w:val="center" w:pos="4536"/>
        <w:tab w:val="right" w:pos="9072"/>
      </w:tabs>
      <w:spacing w:after="120"/>
      <w:jc w:val="both"/>
    </w:pPr>
    <w:r w:rsidRPr="00C21245">
      <w:t>Załącznik 6</w:t>
    </w:r>
    <w:r>
      <w:t xml:space="preserve"> -</w:t>
    </w:r>
    <w:r w:rsidRPr="00C21245">
      <w:t xml:space="preserve"> Analiza zgodności aglomeracji z Dyrektywą 91/271/EWG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E6238"/>
    <w:multiLevelType w:val="hybridMultilevel"/>
    <w:tmpl w:val="4A146E78"/>
    <w:lvl w:ilvl="0" w:tplc="49966D7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EE1"/>
    <w:multiLevelType w:val="hybridMultilevel"/>
    <w:tmpl w:val="0AE44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22121"/>
    <w:multiLevelType w:val="hybridMultilevel"/>
    <w:tmpl w:val="1A28E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A4063"/>
    <w:multiLevelType w:val="hybridMultilevel"/>
    <w:tmpl w:val="D02A5982"/>
    <w:lvl w:ilvl="0" w:tplc="7436B74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55BE4"/>
    <w:multiLevelType w:val="hybridMultilevel"/>
    <w:tmpl w:val="6330A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14961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E4B62"/>
    <w:multiLevelType w:val="hybridMultilevel"/>
    <w:tmpl w:val="206AD5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A07301"/>
    <w:multiLevelType w:val="hybridMultilevel"/>
    <w:tmpl w:val="E52078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D45C9A"/>
    <w:multiLevelType w:val="hybridMultilevel"/>
    <w:tmpl w:val="A48062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F22062"/>
    <w:multiLevelType w:val="hybridMultilevel"/>
    <w:tmpl w:val="0D246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53438"/>
    <w:multiLevelType w:val="hybridMultilevel"/>
    <w:tmpl w:val="E94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5CD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2FD06BC"/>
    <w:multiLevelType w:val="hybridMultilevel"/>
    <w:tmpl w:val="2814CF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0C2CBD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B76057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816C25"/>
    <w:multiLevelType w:val="hybridMultilevel"/>
    <w:tmpl w:val="5A0E4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967935"/>
    <w:multiLevelType w:val="hybridMultilevel"/>
    <w:tmpl w:val="5D76CF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13C28"/>
    <w:multiLevelType w:val="hybridMultilevel"/>
    <w:tmpl w:val="085625DA"/>
    <w:lvl w:ilvl="0" w:tplc="0DD032EA">
      <w:start w:val="1"/>
      <w:numFmt w:val="bullet"/>
      <w:lvlText w:val="-"/>
      <w:lvlJc w:val="left"/>
      <w:pPr>
        <w:ind w:left="8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759F20D4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C518BD"/>
    <w:multiLevelType w:val="hybridMultilevel"/>
    <w:tmpl w:val="7F767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804556">
    <w:abstractNumId w:val="11"/>
  </w:num>
  <w:num w:numId="2" w16cid:durableId="1065252667">
    <w:abstractNumId w:val="10"/>
  </w:num>
  <w:num w:numId="3" w16cid:durableId="353309394">
    <w:abstractNumId w:val="14"/>
  </w:num>
  <w:num w:numId="4" w16cid:durableId="213467513">
    <w:abstractNumId w:val="18"/>
  </w:num>
  <w:num w:numId="5" w16cid:durableId="118882546">
    <w:abstractNumId w:val="6"/>
  </w:num>
  <w:num w:numId="6" w16cid:durableId="464979076">
    <w:abstractNumId w:val="4"/>
  </w:num>
  <w:num w:numId="7" w16cid:durableId="1901089592">
    <w:abstractNumId w:val="7"/>
  </w:num>
  <w:num w:numId="8" w16cid:durableId="2012218973">
    <w:abstractNumId w:val="16"/>
  </w:num>
  <w:num w:numId="9" w16cid:durableId="178129134">
    <w:abstractNumId w:val="13"/>
  </w:num>
  <w:num w:numId="10" w16cid:durableId="1212114587">
    <w:abstractNumId w:val="15"/>
  </w:num>
  <w:num w:numId="11" w16cid:durableId="1935016425">
    <w:abstractNumId w:val="19"/>
  </w:num>
  <w:num w:numId="12" w16cid:durableId="5716469">
    <w:abstractNumId w:val="5"/>
  </w:num>
  <w:num w:numId="13" w16cid:durableId="1305893461">
    <w:abstractNumId w:val="20"/>
  </w:num>
  <w:num w:numId="14" w16cid:durableId="770245329">
    <w:abstractNumId w:val="0"/>
  </w:num>
  <w:num w:numId="15" w16cid:durableId="863443889">
    <w:abstractNumId w:val="3"/>
  </w:num>
  <w:num w:numId="16" w16cid:durableId="155850675">
    <w:abstractNumId w:val="12"/>
  </w:num>
  <w:num w:numId="17" w16cid:durableId="1584021753">
    <w:abstractNumId w:val="8"/>
  </w:num>
  <w:num w:numId="18" w16cid:durableId="1014309168">
    <w:abstractNumId w:val="17"/>
  </w:num>
  <w:num w:numId="19" w16cid:durableId="2042394260">
    <w:abstractNumId w:val="1"/>
  </w:num>
  <w:num w:numId="20" w16cid:durableId="743143062">
    <w:abstractNumId w:val="21"/>
  </w:num>
  <w:num w:numId="21" w16cid:durableId="702291841">
    <w:abstractNumId w:val="2"/>
  </w:num>
  <w:num w:numId="22" w16cid:durableId="1565795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05"/>
    <w:rsid w:val="00011FC3"/>
    <w:rsid w:val="00013654"/>
    <w:rsid w:val="00013D2E"/>
    <w:rsid w:val="000145F5"/>
    <w:rsid w:val="00016560"/>
    <w:rsid w:val="00016D4E"/>
    <w:rsid w:val="00034A73"/>
    <w:rsid w:val="00036BA7"/>
    <w:rsid w:val="00037ADA"/>
    <w:rsid w:val="00040F90"/>
    <w:rsid w:val="000418AA"/>
    <w:rsid w:val="000443E4"/>
    <w:rsid w:val="000448D8"/>
    <w:rsid w:val="00051678"/>
    <w:rsid w:val="00053F88"/>
    <w:rsid w:val="00067A0D"/>
    <w:rsid w:val="00074142"/>
    <w:rsid w:val="00077B44"/>
    <w:rsid w:val="00077DF8"/>
    <w:rsid w:val="000C3D60"/>
    <w:rsid w:val="000C66B5"/>
    <w:rsid w:val="000C6EC9"/>
    <w:rsid w:val="000C6FEB"/>
    <w:rsid w:val="000D129F"/>
    <w:rsid w:val="000D3B1B"/>
    <w:rsid w:val="000E1DF8"/>
    <w:rsid w:val="000E2BB6"/>
    <w:rsid w:val="000E2CBF"/>
    <w:rsid w:val="000E3967"/>
    <w:rsid w:val="000E7C1D"/>
    <w:rsid w:val="000F114A"/>
    <w:rsid w:val="000F2C30"/>
    <w:rsid w:val="000F4831"/>
    <w:rsid w:val="000F6903"/>
    <w:rsid w:val="00113218"/>
    <w:rsid w:val="001140D9"/>
    <w:rsid w:val="00116F65"/>
    <w:rsid w:val="00124226"/>
    <w:rsid w:val="001302FA"/>
    <w:rsid w:val="0013087C"/>
    <w:rsid w:val="0014591A"/>
    <w:rsid w:val="00160683"/>
    <w:rsid w:val="0016165D"/>
    <w:rsid w:val="00163866"/>
    <w:rsid w:val="00165406"/>
    <w:rsid w:val="00165D4A"/>
    <w:rsid w:val="00167A73"/>
    <w:rsid w:val="0018089B"/>
    <w:rsid w:val="00181A19"/>
    <w:rsid w:val="0019411A"/>
    <w:rsid w:val="001A5C7F"/>
    <w:rsid w:val="001C0127"/>
    <w:rsid w:val="001C1A59"/>
    <w:rsid w:val="001C23B0"/>
    <w:rsid w:val="001D1A22"/>
    <w:rsid w:val="001D2415"/>
    <w:rsid w:val="001D3B08"/>
    <w:rsid w:val="001D6E83"/>
    <w:rsid w:val="0020215B"/>
    <w:rsid w:val="00221F28"/>
    <w:rsid w:val="00223A63"/>
    <w:rsid w:val="00230888"/>
    <w:rsid w:val="00233370"/>
    <w:rsid w:val="00235688"/>
    <w:rsid w:val="00241D60"/>
    <w:rsid w:val="002422F7"/>
    <w:rsid w:val="00246AA0"/>
    <w:rsid w:val="00251458"/>
    <w:rsid w:val="00253F8F"/>
    <w:rsid w:val="00256B0D"/>
    <w:rsid w:val="0026181F"/>
    <w:rsid w:val="00263A35"/>
    <w:rsid w:val="002713AD"/>
    <w:rsid w:val="00272C02"/>
    <w:rsid w:val="0028014D"/>
    <w:rsid w:val="0028094B"/>
    <w:rsid w:val="00282049"/>
    <w:rsid w:val="00284140"/>
    <w:rsid w:val="00295A5D"/>
    <w:rsid w:val="00295A7C"/>
    <w:rsid w:val="002A06FD"/>
    <w:rsid w:val="002A2D87"/>
    <w:rsid w:val="002A6105"/>
    <w:rsid w:val="002B45B1"/>
    <w:rsid w:val="002C2E4C"/>
    <w:rsid w:val="002C4540"/>
    <w:rsid w:val="002D0662"/>
    <w:rsid w:val="002E42E9"/>
    <w:rsid w:val="002F0849"/>
    <w:rsid w:val="002F09F4"/>
    <w:rsid w:val="002F4001"/>
    <w:rsid w:val="00302163"/>
    <w:rsid w:val="00303FF3"/>
    <w:rsid w:val="00305CAF"/>
    <w:rsid w:val="00314FFD"/>
    <w:rsid w:val="003343AF"/>
    <w:rsid w:val="0034385A"/>
    <w:rsid w:val="00352737"/>
    <w:rsid w:val="00362A82"/>
    <w:rsid w:val="0037226C"/>
    <w:rsid w:val="00374501"/>
    <w:rsid w:val="00387568"/>
    <w:rsid w:val="00395E0B"/>
    <w:rsid w:val="003A0BD0"/>
    <w:rsid w:val="003A1B73"/>
    <w:rsid w:val="003A2300"/>
    <w:rsid w:val="003B21D2"/>
    <w:rsid w:val="003B567B"/>
    <w:rsid w:val="003C2AB3"/>
    <w:rsid w:val="003C69E0"/>
    <w:rsid w:val="003D1A99"/>
    <w:rsid w:val="003D24DC"/>
    <w:rsid w:val="003D5B59"/>
    <w:rsid w:val="003D675B"/>
    <w:rsid w:val="003E01E8"/>
    <w:rsid w:val="003F0FEA"/>
    <w:rsid w:val="004042DA"/>
    <w:rsid w:val="004075E5"/>
    <w:rsid w:val="00415A91"/>
    <w:rsid w:val="00415F50"/>
    <w:rsid w:val="00421CF8"/>
    <w:rsid w:val="00424E05"/>
    <w:rsid w:val="0042567B"/>
    <w:rsid w:val="004466F1"/>
    <w:rsid w:val="00461CFA"/>
    <w:rsid w:val="00470948"/>
    <w:rsid w:val="00470E50"/>
    <w:rsid w:val="004A3BAC"/>
    <w:rsid w:val="004A4EEA"/>
    <w:rsid w:val="004B0274"/>
    <w:rsid w:val="004C298D"/>
    <w:rsid w:val="004C482E"/>
    <w:rsid w:val="004E1E52"/>
    <w:rsid w:val="004F0C09"/>
    <w:rsid w:val="004F74E3"/>
    <w:rsid w:val="005145D2"/>
    <w:rsid w:val="00517D8A"/>
    <w:rsid w:val="005233B8"/>
    <w:rsid w:val="00535D4B"/>
    <w:rsid w:val="005447E8"/>
    <w:rsid w:val="005503A6"/>
    <w:rsid w:val="00555A5A"/>
    <w:rsid w:val="00591CF7"/>
    <w:rsid w:val="00592BD0"/>
    <w:rsid w:val="00594B90"/>
    <w:rsid w:val="005A7CEA"/>
    <w:rsid w:val="005B74C6"/>
    <w:rsid w:val="005C6499"/>
    <w:rsid w:val="005C792D"/>
    <w:rsid w:val="005D2A6C"/>
    <w:rsid w:val="005D5534"/>
    <w:rsid w:val="005E5FF3"/>
    <w:rsid w:val="005E7BA6"/>
    <w:rsid w:val="005F2E00"/>
    <w:rsid w:val="005F7270"/>
    <w:rsid w:val="0060484C"/>
    <w:rsid w:val="00606F72"/>
    <w:rsid w:val="00607D1A"/>
    <w:rsid w:val="0061474F"/>
    <w:rsid w:val="00620F28"/>
    <w:rsid w:val="00621BBC"/>
    <w:rsid w:val="006233DC"/>
    <w:rsid w:val="00626CFF"/>
    <w:rsid w:val="00626F29"/>
    <w:rsid w:val="00643AA4"/>
    <w:rsid w:val="006459F1"/>
    <w:rsid w:val="00657406"/>
    <w:rsid w:val="00662EF9"/>
    <w:rsid w:val="00671A84"/>
    <w:rsid w:val="0067281E"/>
    <w:rsid w:val="00684162"/>
    <w:rsid w:val="00692C35"/>
    <w:rsid w:val="00697443"/>
    <w:rsid w:val="006A4957"/>
    <w:rsid w:val="006B24DA"/>
    <w:rsid w:val="006B6FB0"/>
    <w:rsid w:val="006B7501"/>
    <w:rsid w:val="006C0C9A"/>
    <w:rsid w:val="006C3443"/>
    <w:rsid w:val="006C406A"/>
    <w:rsid w:val="006D02B0"/>
    <w:rsid w:val="006D07D5"/>
    <w:rsid w:val="006D45CD"/>
    <w:rsid w:val="006D4CDD"/>
    <w:rsid w:val="006E7973"/>
    <w:rsid w:val="006F0497"/>
    <w:rsid w:val="006F3D1C"/>
    <w:rsid w:val="006F4E5F"/>
    <w:rsid w:val="00700F4C"/>
    <w:rsid w:val="00711CF6"/>
    <w:rsid w:val="00713E61"/>
    <w:rsid w:val="00722F19"/>
    <w:rsid w:val="007323FC"/>
    <w:rsid w:val="007708CE"/>
    <w:rsid w:val="00773686"/>
    <w:rsid w:val="0077606E"/>
    <w:rsid w:val="00777CCD"/>
    <w:rsid w:val="00786057"/>
    <w:rsid w:val="007920E3"/>
    <w:rsid w:val="007976C1"/>
    <w:rsid w:val="007A1928"/>
    <w:rsid w:val="007A1B20"/>
    <w:rsid w:val="007A29C1"/>
    <w:rsid w:val="007A3368"/>
    <w:rsid w:val="007A3516"/>
    <w:rsid w:val="007B3975"/>
    <w:rsid w:val="007C0858"/>
    <w:rsid w:val="007C2FE7"/>
    <w:rsid w:val="007C4677"/>
    <w:rsid w:val="007C4AC8"/>
    <w:rsid w:val="007D2BD6"/>
    <w:rsid w:val="007E68B0"/>
    <w:rsid w:val="007F5491"/>
    <w:rsid w:val="007F6308"/>
    <w:rsid w:val="008137E3"/>
    <w:rsid w:val="00815682"/>
    <w:rsid w:val="00830F6D"/>
    <w:rsid w:val="00850C63"/>
    <w:rsid w:val="00860FB1"/>
    <w:rsid w:val="00863FAA"/>
    <w:rsid w:val="00871F3D"/>
    <w:rsid w:val="00875ACC"/>
    <w:rsid w:val="00875DF1"/>
    <w:rsid w:val="008843A6"/>
    <w:rsid w:val="00885ACB"/>
    <w:rsid w:val="008862BE"/>
    <w:rsid w:val="00891FDD"/>
    <w:rsid w:val="008A35BA"/>
    <w:rsid w:val="008A3796"/>
    <w:rsid w:val="008A3A4B"/>
    <w:rsid w:val="008B091D"/>
    <w:rsid w:val="008B0D23"/>
    <w:rsid w:val="008B2281"/>
    <w:rsid w:val="008B2AE2"/>
    <w:rsid w:val="008B30E2"/>
    <w:rsid w:val="008C33A7"/>
    <w:rsid w:val="008C4184"/>
    <w:rsid w:val="008D20DC"/>
    <w:rsid w:val="008D23FA"/>
    <w:rsid w:val="008D30E9"/>
    <w:rsid w:val="008D6A33"/>
    <w:rsid w:val="008D76E5"/>
    <w:rsid w:val="008E1889"/>
    <w:rsid w:val="008E2A09"/>
    <w:rsid w:val="008F4887"/>
    <w:rsid w:val="009050C3"/>
    <w:rsid w:val="009243F5"/>
    <w:rsid w:val="00930056"/>
    <w:rsid w:val="00947979"/>
    <w:rsid w:val="00950093"/>
    <w:rsid w:val="00951E4E"/>
    <w:rsid w:val="00957D6F"/>
    <w:rsid w:val="00971DC6"/>
    <w:rsid w:val="00983A24"/>
    <w:rsid w:val="0098769B"/>
    <w:rsid w:val="009A6FA1"/>
    <w:rsid w:val="009B7E05"/>
    <w:rsid w:val="009C40DC"/>
    <w:rsid w:val="009C4B9F"/>
    <w:rsid w:val="009C5D47"/>
    <w:rsid w:val="009C61F0"/>
    <w:rsid w:val="009C64FA"/>
    <w:rsid w:val="009C6B2C"/>
    <w:rsid w:val="009E79EB"/>
    <w:rsid w:val="00A009CC"/>
    <w:rsid w:val="00A03B6A"/>
    <w:rsid w:val="00A056C9"/>
    <w:rsid w:val="00A06B96"/>
    <w:rsid w:val="00A12134"/>
    <w:rsid w:val="00A1272F"/>
    <w:rsid w:val="00A17BA1"/>
    <w:rsid w:val="00A2065B"/>
    <w:rsid w:val="00A23EC6"/>
    <w:rsid w:val="00A279E4"/>
    <w:rsid w:val="00A30934"/>
    <w:rsid w:val="00A37576"/>
    <w:rsid w:val="00A40542"/>
    <w:rsid w:val="00A55DE5"/>
    <w:rsid w:val="00A57AE8"/>
    <w:rsid w:val="00A81D4A"/>
    <w:rsid w:val="00AA0962"/>
    <w:rsid w:val="00AA6AB1"/>
    <w:rsid w:val="00AC0123"/>
    <w:rsid w:val="00AD1466"/>
    <w:rsid w:val="00AD2555"/>
    <w:rsid w:val="00AD6CAA"/>
    <w:rsid w:val="00AF1ABD"/>
    <w:rsid w:val="00AF3EE9"/>
    <w:rsid w:val="00B006D4"/>
    <w:rsid w:val="00B221AE"/>
    <w:rsid w:val="00B26B68"/>
    <w:rsid w:val="00B274BA"/>
    <w:rsid w:val="00B36B03"/>
    <w:rsid w:val="00B47EFF"/>
    <w:rsid w:val="00B52A90"/>
    <w:rsid w:val="00B54C82"/>
    <w:rsid w:val="00B57C42"/>
    <w:rsid w:val="00B6207F"/>
    <w:rsid w:val="00B62944"/>
    <w:rsid w:val="00B65D2D"/>
    <w:rsid w:val="00B70CD9"/>
    <w:rsid w:val="00B71A47"/>
    <w:rsid w:val="00B73396"/>
    <w:rsid w:val="00B81099"/>
    <w:rsid w:val="00B8734A"/>
    <w:rsid w:val="00B87B77"/>
    <w:rsid w:val="00B90576"/>
    <w:rsid w:val="00BA7BB7"/>
    <w:rsid w:val="00BB1A16"/>
    <w:rsid w:val="00BC1294"/>
    <w:rsid w:val="00BC13BC"/>
    <w:rsid w:val="00BC6E93"/>
    <w:rsid w:val="00BD2C09"/>
    <w:rsid w:val="00BF2DCB"/>
    <w:rsid w:val="00BF37B8"/>
    <w:rsid w:val="00BF563F"/>
    <w:rsid w:val="00BF5C56"/>
    <w:rsid w:val="00C018D4"/>
    <w:rsid w:val="00C13893"/>
    <w:rsid w:val="00C13FE4"/>
    <w:rsid w:val="00C21CE5"/>
    <w:rsid w:val="00C341D4"/>
    <w:rsid w:val="00C34A51"/>
    <w:rsid w:val="00C5109C"/>
    <w:rsid w:val="00C539AF"/>
    <w:rsid w:val="00C7324A"/>
    <w:rsid w:val="00C75069"/>
    <w:rsid w:val="00C848CB"/>
    <w:rsid w:val="00C85E1D"/>
    <w:rsid w:val="00C9702D"/>
    <w:rsid w:val="00CB4B20"/>
    <w:rsid w:val="00CC3AD1"/>
    <w:rsid w:val="00CC5C3C"/>
    <w:rsid w:val="00CE0A3E"/>
    <w:rsid w:val="00CE2422"/>
    <w:rsid w:val="00CE6E1B"/>
    <w:rsid w:val="00CE6F55"/>
    <w:rsid w:val="00CF54F4"/>
    <w:rsid w:val="00D03609"/>
    <w:rsid w:val="00D04458"/>
    <w:rsid w:val="00D11121"/>
    <w:rsid w:val="00D178CF"/>
    <w:rsid w:val="00D22C27"/>
    <w:rsid w:val="00D26F2F"/>
    <w:rsid w:val="00D3002C"/>
    <w:rsid w:val="00D30237"/>
    <w:rsid w:val="00D30439"/>
    <w:rsid w:val="00D46618"/>
    <w:rsid w:val="00D511F0"/>
    <w:rsid w:val="00D5285E"/>
    <w:rsid w:val="00D619F2"/>
    <w:rsid w:val="00D76089"/>
    <w:rsid w:val="00D8413A"/>
    <w:rsid w:val="00D9052E"/>
    <w:rsid w:val="00DB04B0"/>
    <w:rsid w:val="00DB0E61"/>
    <w:rsid w:val="00DB66E0"/>
    <w:rsid w:val="00DC3811"/>
    <w:rsid w:val="00DC3CBF"/>
    <w:rsid w:val="00DC4E9B"/>
    <w:rsid w:val="00DC5D6E"/>
    <w:rsid w:val="00DC72AD"/>
    <w:rsid w:val="00DC7EDB"/>
    <w:rsid w:val="00DD4265"/>
    <w:rsid w:val="00DE7079"/>
    <w:rsid w:val="00DF38C5"/>
    <w:rsid w:val="00DF4603"/>
    <w:rsid w:val="00E116E9"/>
    <w:rsid w:val="00E20E0A"/>
    <w:rsid w:val="00E26CC0"/>
    <w:rsid w:val="00E400A5"/>
    <w:rsid w:val="00E461A2"/>
    <w:rsid w:val="00E50D90"/>
    <w:rsid w:val="00E530D8"/>
    <w:rsid w:val="00E53476"/>
    <w:rsid w:val="00E53AC3"/>
    <w:rsid w:val="00E5496C"/>
    <w:rsid w:val="00E56D5B"/>
    <w:rsid w:val="00E63524"/>
    <w:rsid w:val="00E67D84"/>
    <w:rsid w:val="00E73DC3"/>
    <w:rsid w:val="00E835AB"/>
    <w:rsid w:val="00E94CD6"/>
    <w:rsid w:val="00EA4CE1"/>
    <w:rsid w:val="00EA7180"/>
    <w:rsid w:val="00EB7880"/>
    <w:rsid w:val="00EF7CD9"/>
    <w:rsid w:val="00F03430"/>
    <w:rsid w:val="00F05830"/>
    <w:rsid w:val="00F06534"/>
    <w:rsid w:val="00F17963"/>
    <w:rsid w:val="00F405B4"/>
    <w:rsid w:val="00F40BAD"/>
    <w:rsid w:val="00F43A1B"/>
    <w:rsid w:val="00F45409"/>
    <w:rsid w:val="00F522D3"/>
    <w:rsid w:val="00F609A0"/>
    <w:rsid w:val="00F64874"/>
    <w:rsid w:val="00F73516"/>
    <w:rsid w:val="00F76E09"/>
    <w:rsid w:val="00F801C7"/>
    <w:rsid w:val="00F94FAE"/>
    <w:rsid w:val="00FA105E"/>
    <w:rsid w:val="00FA5612"/>
    <w:rsid w:val="00FA7CE6"/>
    <w:rsid w:val="00FB0BF3"/>
    <w:rsid w:val="00FB6539"/>
    <w:rsid w:val="00FC5BAD"/>
    <w:rsid w:val="00FC62FA"/>
    <w:rsid w:val="00FD1BD9"/>
    <w:rsid w:val="00FD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ecimalSymbol w:val=","/>
  <w:listSeparator w:val=";"/>
  <w14:docId w14:val="3D212DFA"/>
  <w15:chartTrackingRefBased/>
  <w15:docId w15:val="{81350818-416A-468F-BBC8-BCAD8B30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E00"/>
    <w:pPr>
      <w:spacing w:after="200" w:line="276" w:lineRule="auto"/>
    </w:pPr>
    <w:rPr>
      <w:rFonts w:ascii="Open Sans Light" w:eastAsia="Calibri" w:hAnsi="Open Sans Light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A51"/>
    <w:pPr>
      <w:keepNext/>
      <w:keepLines/>
      <w:numPr>
        <w:numId w:val="16"/>
      </w:numPr>
      <w:spacing w:before="240" w:after="0"/>
      <w:outlineLvl w:val="0"/>
    </w:pPr>
    <w:rPr>
      <w:rFonts w:eastAsiaTheme="majorEastAsia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04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049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049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049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049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049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049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049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B7E05"/>
    <w:pPr>
      <w:spacing w:after="0" w:line="240" w:lineRule="auto"/>
    </w:pPr>
    <w:rPr>
      <w:rFonts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E05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E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E0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A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A0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7C4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C42"/>
    <w:pPr>
      <w:spacing w:after="200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C42"/>
    <w:rPr>
      <w:rFonts w:ascii="Calibri" w:eastAsia="Calibri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17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3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C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C30"/>
    <w:rPr>
      <w:vertAlign w:val="superscript"/>
    </w:rPr>
  </w:style>
  <w:style w:type="paragraph" w:styleId="Poprawka">
    <w:name w:val="Revision"/>
    <w:hidden/>
    <w:uiPriority w:val="99"/>
    <w:semiHidden/>
    <w:rsid w:val="007A29C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F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FB0"/>
    <w:rPr>
      <w:vertAlign w:val="superscript"/>
    </w:rPr>
  </w:style>
  <w:style w:type="paragraph" w:customStyle="1" w:styleId="pf0">
    <w:name w:val="pf0"/>
    <w:basedOn w:val="Normalny"/>
    <w:rsid w:val="009C4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9C4B9F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4A51"/>
    <w:rPr>
      <w:rFonts w:ascii="Open Sans Light" w:eastAsiaTheme="majorEastAsia" w:hAnsi="Open Sans Light" w:cstheme="majorBidi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0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0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0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0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8D23FA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3F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7270"/>
    <w:pPr>
      <w:numPr>
        <w:ilvl w:val="1"/>
      </w:numPr>
      <w:spacing w:after="160"/>
    </w:pPr>
    <w:rPr>
      <w:rFonts w:eastAsiaTheme="minorEastAsia" w:cstheme="minorBidi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F7270"/>
    <w:rPr>
      <w:rFonts w:ascii="Open Sans Light" w:eastAsiaTheme="minorEastAsia" w:hAnsi="Open Sans Light"/>
      <w:b/>
      <w:spacing w:val="15"/>
    </w:rPr>
  </w:style>
  <w:style w:type="character" w:styleId="Hipercze">
    <w:name w:val="Hyperlink"/>
    <w:basedOn w:val="Domylnaczcionkaakapitu"/>
    <w:uiPriority w:val="99"/>
    <w:unhideWhenUsed/>
    <w:rsid w:val="00621B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dy.gov.pl/nasze-dzialania/krajowy-program-oczyszczania-sciekow-komunaln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C396-5254-418D-ADD7-C7526BC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11</Pages>
  <Words>3568</Words>
  <Characters>21410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do wniosku o dofinansowanie Analiza dotycząca dyrektywy ściekowej</vt:lpstr>
    </vt:vector>
  </TitlesOfParts>
  <Company>NFOSiGW</Company>
  <LinksUpToDate>false</LinksUpToDate>
  <CharactersWithSpaces>24929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wniosku o dofinansowanie Analiza dotycząca dyrektywy ściekowej</dc:title>
  <dc:subject/>
  <dc:creator>Borowska Anna</dc:creator>
  <cp:keywords/>
  <dc:description/>
  <cp:lastModifiedBy>Młynarczyk Karolina</cp:lastModifiedBy>
  <cp:revision>102</cp:revision>
  <cp:lastPrinted>2025-01-02T12:07:00Z</cp:lastPrinted>
  <dcterms:created xsi:type="dcterms:W3CDTF">2023-08-25T06:33:00Z</dcterms:created>
  <dcterms:modified xsi:type="dcterms:W3CDTF">2025-01-10T10:14:00Z</dcterms:modified>
</cp:coreProperties>
</file>